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86B3" w14:textId="2D8A30DB" w:rsidR="008B7943" w:rsidRPr="00C2249F" w:rsidRDefault="008B7943" w:rsidP="008B7943">
      <w:pPr>
        <w:pStyle w:val="Bezodstpw"/>
        <w:ind w:left="5760"/>
      </w:pPr>
      <w:r w:rsidRPr="00C2249F">
        <w:t>Załącznik</w:t>
      </w:r>
      <w:r>
        <w:t xml:space="preserve"> nr 1 do zarządzenia Nr </w:t>
      </w:r>
      <w:r w:rsidR="00B41F1E">
        <w:t>09</w:t>
      </w:r>
      <w:r w:rsidRPr="00C2249F">
        <w:t>/20</w:t>
      </w:r>
      <w:r w:rsidR="00B41F1E">
        <w:t>25</w:t>
      </w:r>
    </w:p>
    <w:p w14:paraId="4EBA6462" w14:textId="77777777" w:rsidR="008B7943" w:rsidRPr="00C2249F" w:rsidRDefault="008B7943" w:rsidP="008B7943">
      <w:pPr>
        <w:pStyle w:val="Bezodstpw"/>
        <w:ind w:left="5760"/>
      </w:pPr>
      <w:r w:rsidRPr="00C2249F">
        <w:t>Dyrektora Sandomierskiego Centrum Kultury</w:t>
      </w:r>
    </w:p>
    <w:p w14:paraId="5FA9D7E5" w14:textId="77777777" w:rsidR="00164CC5" w:rsidRDefault="00164CC5" w:rsidP="008B7943"/>
    <w:p w14:paraId="11CC534C" w14:textId="77777777" w:rsidR="00F43F49" w:rsidRDefault="00F43F49" w:rsidP="00164CC5">
      <w:pPr>
        <w:jc w:val="center"/>
      </w:pPr>
    </w:p>
    <w:p w14:paraId="66A43BAF" w14:textId="77777777" w:rsidR="00F43F49" w:rsidRDefault="00F43F49" w:rsidP="00164CC5">
      <w:pPr>
        <w:jc w:val="center"/>
      </w:pPr>
    </w:p>
    <w:p w14:paraId="4592A7CD" w14:textId="77777777" w:rsidR="00F43F49" w:rsidRDefault="00F43F49" w:rsidP="00164CC5">
      <w:pPr>
        <w:jc w:val="center"/>
      </w:pPr>
    </w:p>
    <w:p w14:paraId="263C4DA6" w14:textId="77777777" w:rsidR="00F43F49" w:rsidRDefault="00F43F49" w:rsidP="00164CC5">
      <w:pPr>
        <w:jc w:val="center"/>
      </w:pPr>
    </w:p>
    <w:p w14:paraId="727B9B8A" w14:textId="77777777" w:rsidR="00F43F49" w:rsidRDefault="00F43F49" w:rsidP="00164CC5">
      <w:pPr>
        <w:jc w:val="center"/>
      </w:pPr>
    </w:p>
    <w:p w14:paraId="0B0AECDB" w14:textId="77777777" w:rsidR="00F43F49" w:rsidRDefault="00F43F49" w:rsidP="00164CC5">
      <w:pPr>
        <w:jc w:val="center"/>
      </w:pPr>
    </w:p>
    <w:p w14:paraId="3D2D3A71" w14:textId="77777777" w:rsidR="00F43F49" w:rsidRDefault="00F43F49" w:rsidP="00164CC5">
      <w:pPr>
        <w:jc w:val="center"/>
      </w:pPr>
    </w:p>
    <w:p w14:paraId="0B27D353" w14:textId="77777777" w:rsidR="00F43F49" w:rsidRDefault="00F43F49" w:rsidP="00164CC5">
      <w:pPr>
        <w:jc w:val="center"/>
      </w:pPr>
    </w:p>
    <w:p w14:paraId="11E2DB91" w14:textId="77777777" w:rsidR="00F43F49" w:rsidRDefault="00F43F49" w:rsidP="00164CC5">
      <w:pPr>
        <w:jc w:val="center"/>
      </w:pPr>
    </w:p>
    <w:p w14:paraId="470DF6EF" w14:textId="77777777" w:rsidR="00F43F49" w:rsidRDefault="00F43F49" w:rsidP="00164CC5">
      <w:pPr>
        <w:jc w:val="center"/>
      </w:pPr>
    </w:p>
    <w:p w14:paraId="7DC6FD92" w14:textId="77777777" w:rsidR="00F43F49" w:rsidRDefault="00F43F49" w:rsidP="00164CC5">
      <w:pPr>
        <w:jc w:val="center"/>
      </w:pPr>
    </w:p>
    <w:p w14:paraId="55FAC692" w14:textId="77777777" w:rsidR="00F43F49" w:rsidRDefault="00F43F49" w:rsidP="00164CC5">
      <w:pPr>
        <w:jc w:val="center"/>
      </w:pPr>
    </w:p>
    <w:p w14:paraId="10A0A4AF" w14:textId="77777777" w:rsidR="00F43F49" w:rsidRDefault="00F43F49" w:rsidP="00164CC5">
      <w:pPr>
        <w:jc w:val="center"/>
      </w:pPr>
    </w:p>
    <w:p w14:paraId="7DDA98A6" w14:textId="77777777" w:rsidR="00F43F49" w:rsidRPr="00164CC5" w:rsidRDefault="00F43F49" w:rsidP="00164CC5">
      <w:pPr>
        <w:jc w:val="center"/>
      </w:pPr>
    </w:p>
    <w:p w14:paraId="461F18A8" w14:textId="77777777" w:rsidR="00164CC5" w:rsidRPr="00F43F49" w:rsidRDefault="001306ED" w:rsidP="00F43F49">
      <w:pPr>
        <w:spacing w:line="360" w:lineRule="auto"/>
        <w:jc w:val="center"/>
        <w:rPr>
          <w:sz w:val="36"/>
          <w:szCs w:val="36"/>
        </w:rPr>
      </w:pPr>
      <w:r w:rsidRPr="00F43F49">
        <w:rPr>
          <w:b/>
          <w:bCs/>
          <w:sz w:val="36"/>
          <w:szCs w:val="36"/>
        </w:rPr>
        <w:t>POLITYKA ORAZ STANDARDY</w:t>
      </w:r>
    </w:p>
    <w:p w14:paraId="3201C4B7" w14:textId="77777777" w:rsidR="00044F02" w:rsidRPr="00F43F49" w:rsidRDefault="001306ED" w:rsidP="00F43F49">
      <w:pPr>
        <w:spacing w:line="360" w:lineRule="auto"/>
        <w:jc w:val="center"/>
        <w:rPr>
          <w:b/>
          <w:bCs/>
          <w:sz w:val="36"/>
          <w:szCs w:val="36"/>
        </w:rPr>
      </w:pPr>
      <w:r w:rsidRPr="00F43F49">
        <w:rPr>
          <w:b/>
          <w:bCs/>
          <w:sz w:val="36"/>
          <w:szCs w:val="36"/>
        </w:rPr>
        <w:t>OCHRONY MAŁOLETNICH</w:t>
      </w:r>
    </w:p>
    <w:p w14:paraId="08E4789A" w14:textId="77777777" w:rsidR="00164CC5" w:rsidRDefault="00164CC5">
      <w:pPr>
        <w:rPr>
          <w:b/>
          <w:bCs/>
        </w:rPr>
      </w:pPr>
      <w:r>
        <w:rPr>
          <w:b/>
          <w:bCs/>
        </w:rPr>
        <w:br w:type="page"/>
      </w:r>
    </w:p>
    <w:p w14:paraId="3FF35070" w14:textId="77777777" w:rsidR="00164CC5" w:rsidRPr="00164CC5" w:rsidRDefault="00164CC5" w:rsidP="00164CC5">
      <w:pPr>
        <w:jc w:val="center"/>
        <w:sectPr w:rsidR="00164CC5" w:rsidRPr="00164CC5" w:rsidSect="00164CC5">
          <w:footerReference w:type="default" r:id="rId8"/>
          <w:pgSz w:w="11906" w:h="17338"/>
          <w:pgMar w:top="1836" w:right="831" w:bottom="641" w:left="1190" w:header="708" w:footer="708" w:gutter="0"/>
          <w:cols w:space="708"/>
          <w:noEndnote/>
        </w:sectPr>
      </w:pPr>
    </w:p>
    <w:p w14:paraId="74619DC5" w14:textId="77777777" w:rsidR="00164CC5" w:rsidRDefault="00164CC5" w:rsidP="000677FB">
      <w:pPr>
        <w:jc w:val="center"/>
      </w:pPr>
      <w:r w:rsidRPr="00164CC5">
        <w:rPr>
          <w:b/>
          <w:bCs/>
        </w:rPr>
        <w:lastRenderedPageBreak/>
        <w:t>SPIS TREŚCI</w:t>
      </w:r>
    </w:p>
    <w:p w14:paraId="5FEE7A89" w14:textId="77777777" w:rsidR="00164CC5" w:rsidRDefault="00164CC5"/>
    <w:p w14:paraId="5ADFD03B" w14:textId="77777777" w:rsidR="00B566E7" w:rsidRPr="00B566E7" w:rsidRDefault="00164CC5" w:rsidP="000677FB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Rozdział 1.</w:t>
      </w:r>
      <w:r w:rsidR="00FE4084">
        <w:rPr>
          <w:b/>
          <w:bCs/>
          <w:sz w:val="23"/>
          <w:szCs w:val="23"/>
        </w:rPr>
        <w:t xml:space="preserve"> </w:t>
      </w:r>
      <w:r w:rsidR="00B566E7" w:rsidRPr="001306ED">
        <w:rPr>
          <w:sz w:val="23"/>
          <w:szCs w:val="23"/>
        </w:rPr>
        <w:t>Postanowienia ogólne</w:t>
      </w:r>
      <w:r w:rsidR="003F7B56">
        <w:rPr>
          <w:sz w:val="23"/>
          <w:szCs w:val="23"/>
        </w:rPr>
        <w:t>…………………………………………………………………</w:t>
      </w:r>
      <w:r w:rsidR="003F7B56" w:rsidRPr="003F7B56">
        <w:rPr>
          <w:b/>
          <w:sz w:val="23"/>
          <w:szCs w:val="23"/>
        </w:rPr>
        <w:t>3</w:t>
      </w:r>
    </w:p>
    <w:p w14:paraId="574447F1" w14:textId="77777777" w:rsidR="00FE4084" w:rsidRDefault="00FE4084" w:rsidP="000677FB">
      <w:pPr>
        <w:pStyle w:val="Default"/>
        <w:jc w:val="both"/>
        <w:rPr>
          <w:b/>
          <w:bCs/>
          <w:sz w:val="23"/>
          <w:szCs w:val="23"/>
        </w:rPr>
      </w:pPr>
    </w:p>
    <w:p w14:paraId="7188C097" w14:textId="77777777" w:rsidR="00164CC5" w:rsidRDefault="00FE4084" w:rsidP="000677F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Rozdział 2.</w:t>
      </w:r>
      <w:r w:rsidR="00164CC5">
        <w:rPr>
          <w:b/>
          <w:bCs/>
          <w:sz w:val="23"/>
          <w:szCs w:val="23"/>
        </w:rPr>
        <w:t xml:space="preserve"> </w:t>
      </w:r>
      <w:r w:rsidR="00164CC5">
        <w:rPr>
          <w:sz w:val="23"/>
          <w:szCs w:val="23"/>
        </w:rPr>
        <w:t>Słowniczek pojęć/objaśnienie terminów używanych w dokumencie Polityka oraz</w:t>
      </w:r>
      <w:r w:rsidR="00C20380">
        <w:rPr>
          <w:sz w:val="23"/>
          <w:szCs w:val="23"/>
        </w:rPr>
        <w:t> </w:t>
      </w:r>
      <w:r w:rsidR="003F7B56">
        <w:rPr>
          <w:sz w:val="23"/>
          <w:szCs w:val="23"/>
        </w:rPr>
        <w:t>standardy ochrony małoletnich……………………………………………………………….</w:t>
      </w:r>
      <w:r w:rsidR="003F7B56" w:rsidRPr="003F7B56">
        <w:rPr>
          <w:b/>
          <w:sz w:val="23"/>
          <w:szCs w:val="23"/>
        </w:rPr>
        <w:t>4</w:t>
      </w:r>
    </w:p>
    <w:p w14:paraId="26514B1B" w14:textId="77777777" w:rsidR="00164CC5" w:rsidRDefault="00164CC5" w:rsidP="000677FB">
      <w:pPr>
        <w:pStyle w:val="Default"/>
        <w:jc w:val="both"/>
        <w:rPr>
          <w:sz w:val="23"/>
          <w:szCs w:val="23"/>
        </w:rPr>
      </w:pPr>
    </w:p>
    <w:p w14:paraId="17BB142B" w14:textId="77777777" w:rsidR="00364743" w:rsidRDefault="00164CC5" w:rsidP="000677FB">
      <w:pPr>
        <w:pStyle w:val="Default"/>
        <w:jc w:val="both"/>
      </w:pPr>
      <w:r w:rsidRPr="00164CC5">
        <w:rPr>
          <w:b/>
          <w:bCs/>
        </w:rPr>
        <w:t xml:space="preserve">Rozdział </w:t>
      </w:r>
      <w:r w:rsidR="00FE4084">
        <w:rPr>
          <w:b/>
          <w:bCs/>
        </w:rPr>
        <w:t>3</w:t>
      </w:r>
      <w:r w:rsidRPr="00164CC5">
        <w:rPr>
          <w:b/>
          <w:bCs/>
        </w:rPr>
        <w:t>.</w:t>
      </w:r>
      <w:r>
        <w:rPr>
          <w:b/>
          <w:bCs/>
        </w:rPr>
        <w:t xml:space="preserve"> </w:t>
      </w:r>
      <w:r w:rsidR="003161BC" w:rsidRPr="00164CC5">
        <w:t xml:space="preserve">Zasady </w:t>
      </w:r>
      <w:r w:rsidR="00364743">
        <w:t xml:space="preserve">bezpiecznej </w:t>
      </w:r>
      <w:r w:rsidR="003161BC" w:rsidRPr="00164CC5">
        <w:t>rekrutacji pracowników</w:t>
      </w:r>
      <w:r w:rsidR="00364743">
        <w:t xml:space="preserve">, </w:t>
      </w:r>
      <w:r w:rsidR="003161BC" w:rsidRPr="00164CC5">
        <w:t>wolontariuszy</w:t>
      </w:r>
      <w:r w:rsidR="00364743">
        <w:t xml:space="preserve">, </w:t>
      </w:r>
      <w:r w:rsidR="003161BC" w:rsidRPr="00164CC5">
        <w:t>stażystów</w:t>
      </w:r>
      <w:r w:rsidR="00364743">
        <w:t xml:space="preserve">, </w:t>
      </w:r>
      <w:r w:rsidR="003161BC" w:rsidRPr="00164CC5">
        <w:t>praktykantów</w:t>
      </w:r>
      <w:r w:rsidR="003F7B56">
        <w:t>………………………………………………………………………………….</w:t>
      </w:r>
      <w:r w:rsidR="003F7B56" w:rsidRPr="003F7B56">
        <w:rPr>
          <w:b/>
        </w:rPr>
        <w:t>5</w:t>
      </w:r>
    </w:p>
    <w:p w14:paraId="7F01626D" w14:textId="77777777" w:rsidR="003161BC" w:rsidRDefault="003161BC" w:rsidP="000677FB">
      <w:pPr>
        <w:pStyle w:val="Default"/>
        <w:jc w:val="both"/>
        <w:rPr>
          <w:b/>
          <w:bCs/>
        </w:rPr>
      </w:pPr>
    </w:p>
    <w:p w14:paraId="7329E143" w14:textId="77777777" w:rsidR="00CA7FA3" w:rsidRPr="00671FCF" w:rsidRDefault="00671FCF" w:rsidP="00671FCF">
      <w:pPr>
        <w:jc w:val="both"/>
      </w:pPr>
      <w:r w:rsidRPr="00164CC5">
        <w:rPr>
          <w:b/>
          <w:bCs/>
        </w:rPr>
        <w:t xml:space="preserve">Rozdział </w:t>
      </w:r>
      <w:r>
        <w:rPr>
          <w:b/>
          <w:bCs/>
        </w:rPr>
        <w:t>4</w:t>
      </w:r>
      <w:r w:rsidRPr="00164CC5">
        <w:rPr>
          <w:b/>
          <w:bCs/>
        </w:rPr>
        <w:t xml:space="preserve">. </w:t>
      </w:r>
      <w:r w:rsidR="00CA7FA3" w:rsidRPr="00CA7FA3">
        <w:t xml:space="preserve">Zasady zapewniające bezpieczne relacje między </w:t>
      </w:r>
      <w:r w:rsidR="00B642AF">
        <w:t>podopiecznym</w:t>
      </w:r>
      <w:r w:rsidR="003F7B56">
        <w:t xml:space="preserve">, </w:t>
      </w:r>
      <w:r w:rsidR="00CA7FA3" w:rsidRPr="00CA7FA3">
        <w:t xml:space="preserve">a personelem </w:t>
      </w:r>
      <w:r w:rsidR="00CA7FA3">
        <w:t>instytucji</w:t>
      </w:r>
      <w:r w:rsidR="003F7B56">
        <w:t>……………………………………………………………………………………….</w:t>
      </w:r>
      <w:r w:rsidR="003F7B56" w:rsidRPr="003F7B56">
        <w:rPr>
          <w:b/>
        </w:rPr>
        <w:t>7</w:t>
      </w:r>
    </w:p>
    <w:p w14:paraId="28B3B64F" w14:textId="77777777" w:rsidR="00CA7FA3" w:rsidRPr="00CA7FA3" w:rsidRDefault="00CA7FA3" w:rsidP="000677FB">
      <w:pPr>
        <w:pStyle w:val="Default"/>
        <w:jc w:val="both"/>
      </w:pPr>
    </w:p>
    <w:p w14:paraId="1165CEFE" w14:textId="77777777" w:rsidR="00A11E5A" w:rsidRDefault="00164CC5" w:rsidP="00D16345">
      <w:pPr>
        <w:pStyle w:val="Default"/>
        <w:jc w:val="both"/>
        <w:rPr>
          <w:b/>
          <w:bCs/>
        </w:rPr>
      </w:pPr>
      <w:r w:rsidRPr="00164CC5">
        <w:rPr>
          <w:b/>
          <w:bCs/>
        </w:rPr>
        <w:t xml:space="preserve">Rozdział </w:t>
      </w:r>
      <w:r w:rsidR="00FE4084">
        <w:rPr>
          <w:b/>
          <w:bCs/>
        </w:rPr>
        <w:t>5</w:t>
      </w:r>
      <w:r w:rsidRPr="00164CC5">
        <w:rPr>
          <w:b/>
          <w:bCs/>
        </w:rPr>
        <w:t xml:space="preserve">. </w:t>
      </w:r>
      <w:r w:rsidR="00A11E5A" w:rsidRPr="00164CC5">
        <w:t xml:space="preserve">Zasady bezpiecznej relacji między </w:t>
      </w:r>
      <w:r w:rsidR="00902B11">
        <w:t>podopiecznymi</w:t>
      </w:r>
      <w:r w:rsidR="003F7B56">
        <w:t>………………………………</w:t>
      </w:r>
      <w:r w:rsidR="003F7B56" w:rsidRPr="003F7B56">
        <w:rPr>
          <w:b/>
        </w:rPr>
        <w:t>9</w:t>
      </w:r>
    </w:p>
    <w:p w14:paraId="09C29508" w14:textId="77777777" w:rsidR="00164CC5" w:rsidRPr="00164CC5" w:rsidRDefault="00164CC5" w:rsidP="000677FB">
      <w:pPr>
        <w:jc w:val="both"/>
      </w:pPr>
    </w:p>
    <w:p w14:paraId="08DC1493" w14:textId="77777777" w:rsidR="00902B11" w:rsidRPr="00902B11" w:rsidRDefault="00164CC5" w:rsidP="00830CDC">
      <w:pPr>
        <w:pStyle w:val="Default"/>
        <w:jc w:val="both"/>
      </w:pPr>
      <w:r w:rsidRPr="00164CC5">
        <w:rPr>
          <w:b/>
          <w:bCs/>
        </w:rPr>
        <w:t xml:space="preserve">Rozdział </w:t>
      </w:r>
      <w:r w:rsidR="00FE4084">
        <w:rPr>
          <w:b/>
          <w:bCs/>
        </w:rPr>
        <w:t>6</w:t>
      </w:r>
      <w:r w:rsidRPr="00164CC5">
        <w:rPr>
          <w:b/>
          <w:bCs/>
        </w:rPr>
        <w:t xml:space="preserve">. </w:t>
      </w:r>
      <w:r w:rsidR="00902B11" w:rsidRPr="00902B11">
        <w:t xml:space="preserve">Rozpoznanie i reagowanie na czynniki ryzyka krzywdzenia </w:t>
      </w:r>
      <w:r w:rsidR="00412F0E">
        <w:t>dziecka</w:t>
      </w:r>
      <w:r w:rsidR="003F7B56">
        <w:t>…………..</w:t>
      </w:r>
      <w:r w:rsidR="003F7B56" w:rsidRPr="003F7B56">
        <w:rPr>
          <w:b/>
        </w:rPr>
        <w:t>10</w:t>
      </w:r>
    </w:p>
    <w:p w14:paraId="7E0DF582" w14:textId="77777777" w:rsidR="00902B11" w:rsidRDefault="00902B11" w:rsidP="00830CDC">
      <w:pPr>
        <w:pStyle w:val="Default"/>
        <w:jc w:val="both"/>
        <w:rPr>
          <w:b/>
          <w:bCs/>
        </w:rPr>
      </w:pPr>
    </w:p>
    <w:p w14:paraId="78907F93" w14:textId="77777777" w:rsidR="000677FB" w:rsidRPr="00164CC5" w:rsidRDefault="00902B11" w:rsidP="00830CDC">
      <w:pPr>
        <w:pStyle w:val="Default"/>
        <w:jc w:val="both"/>
      </w:pPr>
      <w:r w:rsidRPr="00164CC5">
        <w:rPr>
          <w:b/>
          <w:bCs/>
        </w:rPr>
        <w:t xml:space="preserve">Rozdział </w:t>
      </w:r>
      <w:r>
        <w:rPr>
          <w:b/>
          <w:bCs/>
        </w:rPr>
        <w:t>7</w:t>
      </w:r>
      <w:r w:rsidRPr="00164CC5">
        <w:rPr>
          <w:b/>
          <w:bCs/>
        </w:rPr>
        <w:t xml:space="preserve">. </w:t>
      </w:r>
      <w:r w:rsidR="00830CDC" w:rsidRPr="00830CDC">
        <w:t>Zasady</w:t>
      </w:r>
      <w:r w:rsidR="00830CDC">
        <w:t xml:space="preserve"> i p</w:t>
      </w:r>
      <w:r w:rsidR="000677FB" w:rsidRPr="00164CC5">
        <w:t xml:space="preserve">rocedury interwencji w przypadku </w:t>
      </w:r>
      <w:r w:rsidR="003F7B56">
        <w:t>podejrzenia krzywdzenia dziecka.</w:t>
      </w:r>
      <w:r w:rsidR="003F7B56" w:rsidRPr="003F7B56">
        <w:rPr>
          <w:b/>
        </w:rPr>
        <w:t>11</w:t>
      </w:r>
    </w:p>
    <w:p w14:paraId="5A7B1446" w14:textId="77777777" w:rsidR="000677FB" w:rsidRDefault="000677FB" w:rsidP="000677FB">
      <w:pPr>
        <w:jc w:val="both"/>
        <w:rPr>
          <w:b/>
          <w:bCs/>
        </w:rPr>
      </w:pPr>
    </w:p>
    <w:p w14:paraId="3EC5B498" w14:textId="77777777" w:rsidR="00096A3D" w:rsidRPr="00096A3D" w:rsidRDefault="00164CC5" w:rsidP="00096A3D">
      <w:pPr>
        <w:jc w:val="both"/>
      </w:pPr>
      <w:r w:rsidRPr="00164CC5">
        <w:rPr>
          <w:b/>
          <w:bCs/>
        </w:rPr>
        <w:t xml:space="preserve">Rozdział </w:t>
      </w:r>
      <w:r w:rsidR="00FE4084">
        <w:rPr>
          <w:b/>
          <w:bCs/>
        </w:rPr>
        <w:t>8</w:t>
      </w:r>
      <w:r w:rsidRPr="00164CC5">
        <w:rPr>
          <w:b/>
          <w:bCs/>
        </w:rPr>
        <w:t xml:space="preserve">. </w:t>
      </w:r>
      <w:r w:rsidR="00096A3D" w:rsidRPr="00096A3D">
        <w:t>Zasady ustalania planu wsparcia małoletniego po ujawnieniu krzywdzenia</w:t>
      </w:r>
      <w:r w:rsidR="003F7B56">
        <w:t>……</w:t>
      </w:r>
      <w:r w:rsidR="003F7B56" w:rsidRPr="003F7B56">
        <w:rPr>
          <w:b/>
        </w:rPr>
        <w:t>13</w:t>
      </w:r>
    </w:p>
    <w:p w14:paraId="41AE0C07" w14:textId="77777777" w:rsidR="00096A3D" w:rsidRDefault="00096A3D" w:rsidP="000C0B6B">
      <w:pPr>
        <w:jc w:val="both"/>
      </w:pPr>
    </w:p>
    <w:p w14:paraId="4D103618" w14:textId="77777777" w:rsidR="005D3A85" w:rsidRPr="005D3A85" w:rsidRDefault="00096A3D" w:rsidP="000C0B6B">
      <w:pPr>
        <w:jc w:val="both"/>
        <w:rPr>
          <w:b/>
          <w:bCs/>
        </w:rPr>
      </w:pPr>
      <w:r w:rsidRPr="00E344F8">
        <w:rPr>
          <w:b/>
          <w:bCs/>
        </w:rPr>
        <w:t xml:space="preserve">Rozdział </w:t>
      </w:r>
      <w:r>
        <w:rPr>
          <w:b/>
          <w:bCs/>
        </w:rPr>
        <w:t>9</w:t>
      </w:r>
      <w:r w:rsidRPr="00E344F8">
        <w:rPr>
          <w:b/>
          <w:bCs/>
        </w:rPr>
        <w:t>.</w:t>
      </w:r>
      <w:r>
        <w:rPr>
          <w:b/>
          <w:bCs/>
        </w:rPr>
        <w:t xml:space="preserve"> </w:t>
      </w:r>
      <w:r w:rsidR="005D3A85" w:rsidRPr="000C0B6B">
        <w:t xml:space="preserve">Zasady bezpiecznego korzystania z Internetu i mediów elektronicznych oraz procedury ochrony dzieci przed treściami szkodliwymi w Internecie oraz utrwalonymi </w:t>
      </w:r>
      <w:r w:rsidR="005D3A85" w:rsidRPr="000C0B6B">
        <w:br/>
        <w:t>w innej formie</w:t>
      </w:r>
      <w:r w:rsidR="003F7B56">
        <w:t>………………………………………………………………………………...</w:t>
      </w:r>
      <w:r w:rsidR="003F7B56" w:rsidRPr="003F7B56">
        <w:rPr>
          <w:b/>
        </w:rPr>
        <w:t>14</w:t>
      </w:r>
    </w:p>
    <w:p w14:paraId="01F8107D" w14:textId="77777777" w:rsidR="00E344F8" w:rsidRPr="00164CC5" w:rsidRDefault="00E344F8" w:rsidP="00E344F8">
      <w:pPr>
        <w:jc w:val="both"/>
      </w:pPr>
    </w:p>
    <w:p w14:paraId="249D2FC1" w14:textId="28746161" w:rsidR="005D3A85" w:rsidRPr="005D3A85" w:rsidRDefault="005D3A85" w:rsidP="00412F0E">
      <w:pPr>
        <w:jc w:val="both"/>
      </w:pPr>
      <w:r w:rsidRPr="00164CC5">
        <w:rPr>
          <w:b/>
          <w:bCs/>
        </w:rPr>
        <w:t>Rozdział 1</w:t>
      </w:r>
      <w:r w:rsidR="00096A3D">
        <w:rPr>
          <w:b/>
          <w:bCs/>
        </w:rPr>
        <w:t>0</w:t>
      </w:r>
      <w:r>
        <w:rPr>
          <w:b/>
          <w:bCs/>
        </w:rPr>
        <w:t>.</w:t>
      </w:r>
      <w:r w:rsidRPr="00164CC5">
        <w:rPr>
          <w:b/>
          <w:bCs/>
        </w:rPr>
        <w:t xml:space="preserve"> </w:t>
      </w:r>
      <w:r w:rsidRPr="005D3A85">
        <w:t>Zasady i sposób udostępniania personelowi, małoletnim i ich opiekunom Polityki do zaznajomienia i stosowania</w:t>
      </w:r>
      <w:r w:rsidR="003F7B56">
        <w:t>………………………………………………………</w:t>
      </w:r>
      <w:r w:rsidR="001C17ED">
        <w:t>………..</w:t>
      </w:r>
      <w:r w:rsidR="003F7B56" w:rsidRPr="003F7B56">
        <w:rPr>
          <w:b/>
        </w:rPr>
        <w:t>17</w:t>
      </w:r>
    </w:p>
    <w:p w14:paraId="3D3DB643" w14:textId="77777777" w:rsidR="005D3A85" w:rsidRPr="00164CC5" w:rsidRDefault="005D3A85" w:rsidP="000677FB">
      <w:pPr>
        <w:jc w:val="both"/>
      </w:pPr>
    </w:p>
    <w:p w14:paraId="03860D33" w14:textId="77777777" w:rsidR="000677FB" w:rsidRPr="00164CC5" w:rsidRDefault="00164CC5" w:rsidP="000677FB">
      <w:pPr>
        <w:jc w:val="both"/>
      </w:pPr>
      <w:r w:rsidRPr="00164CC5">
        <w:rPr>
          <w:b/>
          <w:bCs/>
        </w:rPr>
        <w:t>Rozdział 1</w:t>
      </w:r>
      <w:r w:rsidR="00096A3D">
        <w:rPr>
          <w:b/>
          <w:bCs/>
        </w:rPr>
        <w:t>1</w:t>
      </w:r>
      <w:r w:rsidR="000677FB">
        <w:rPr>
          <w:b/>
          <w:bCs/>
        </w:rPr>
        <w:t>.</w:t>
      </w:r>
      <w:r w:rsidRPr="00164CC5">
        <w:rPr>
          <w:b/>
          <w:bCs/>
        </w:rPr>
        <w:t xml:space="preserve"> </w:t>
      </w:r>
      <w:r w:rsidR="003F7B56">
        <w:t>Monitoring……………………………………………………………………...</w:t>
      </w:r>
      <w:r w:rsidR="003F7B56" w:rsidRPr="003F7B56">
        <w:rPr>
          <w:b/>
        </w:rPr>
        <w:t>18</w:t>
      </w:r>
    </w:p>
    <w:p w14:paraId="48B4FD5F" w14:textId="77777777" w:rsidR="00164CC5" w:rsidRPr="00164CC5" w:rsidRDefault="00164CC5" w:rsidP="000677FB">
      <w:pPr>
        <w:jc w:val="both"/>
      </w:pPr>
    </w:p>
    <w:p w14:paraId="626906EB" w14:textId="77777777" w:rsidR="000677FB" w:rsidRPr="00164CC5" w:rsidRDefault="00164CC5" w:rsidP="000677FB">
      <w:pPr>
        <w:jc w:val="both"/>
      </w:pPr>
      <w:r w:rsidRPr="00164CC5">
        <w:rPr>
          <w:b/>
          <w:bCs/>
        </w:rPr>
        <w:t>Rozdział 1</w:t>
      </w:r>
      <w:r w:rsidR="00096A3D">
        <w:rPr>
          <w:b/>
          <w:bCs/>
        </w:rPr>
        <w:t>2</w:t>
      </w:r>
      <w:r w:rsidR="000677FB">
        <w:rPr>
          <w:b/>
          <w:bCs/>
        </w:rPr>
        <w:t>.</w:t>
      </w:r>
      <w:r w:rsidRPr="00164CC5">
        <w:rPr>
          <w:b/>
          <w:bCs/>
        </w:rPr>
        <w:t xml:space="preserve"> </w:t>
      </w:r>
      <w:r w:rsidR="000677FB" w:rsidRPr="00164CC5">
        <w:t>Przepisy końcowe</w:t>
      </w:r>
      <w:r w:rsidR="003F7B56">
        <w:t>………………………………………………………………</w:t>
      </w:r>
      <w:r w:rsidR="003F7B56" w:rsidRPr="003F7B56">
        <w:rPr>
          <w:b/>
        </w:rPr>
        <w:t>18</w:t>
      </w:r>
    </w:p>
    <w:p w14:paraId="723B444D" w14:textId="77777777" w:rsidR="00BD28F7" w:rsidRDefault="00BD28F7" w:rsidP="000677FB"/>
    <w:p w14:paraId="66B8437E" w14:textId="77777777" w:rsidR="00096A3D" w:rsidRDefault="00096A3D" w:rsidP="000677FB"/>
    <w:p w14:paraId="46022CFD" w14:textId="77777777" w:rsidR="00096A3D" w:rsidRDefault="00096A3D" w:rsidP="000677FB"/>
    <w:p w14:paraId="5C84B52F" w14:textId="77777777" w:rsidR="00096A3D" w:rsidRDefault="00096A3D" w:rsidP="000677FB"/>
    <w:p w14:paraId="6A27ACA8" w14:textId="77777777" w:rsidR="00096A3D" w:rsidRDefault="00096A3D" w:rsidP="000677FB"/>
    <w:p w14:paraId="0F17880B" w14:textId="77777777" w:rsidR="00096A3D" w:rsidRDefault="00096A3D" w:rsidP="000677FB"/>
    <w:p w14:paraId="14CACDC3" w14:textId="77777777" w:rsidR="00671C2A" w:rsidRDefault="00096A3D" w:rsidP="001F0CBC">
      <w:pPr>
        <w:spacing w:line="360" w:lineRule="auto"/>
        <w:jc w:val="both"/>
      </w:pPr>
      <w:r w:rsidRPr="00096A3D">
        <w:rPr>
          <w:b/>
          <w:bCs/>
        </w:rPr>
        <w:t>Załączniki:</w:t>
      </w:r>
      <w:r>
        <w:br/>
      </w:r>
      <w:r w:rsidRPr="001F0CBC">
        <w:rPr>
          <w:b/>
        </w:rPr>
        <w:t>Nr 1</w:t>
      </w:r>
      <w:r>
        <w:t xml:space="preserve"> </w:t>
      </w:r>
      <w:r w:rsidR="00671C2A">
        <w:t>O</w:t>
      </w:r>
      <w:r w:rsidRPr="00096A3D">
        <w:t>świadczeni</w:t>
      </w:r>
      <w:r w:rsidR="00671C2A">
        <w:t>e</w:t>
      </w:r>
      <w:r>
        <w:t xml:space="preserve"> </w:t>
      </w:r>
      <w:r w:rsidR="00671C2A">
        <w:t>o krajach zamieszkania</w:t>
      </w:r>
      <w:r w:rsidR="001F0CBC">
        <w:t>…………………………………………………</w:t>
      </w:r>
      <w:r w:rsidR="001F0CBC" w:rsidRPr="001F0CBC">
        <w:rPr>
          <w:b/>
        </w:rPr>
        <w:t>19</w:t>
      </w:r>
    </w:p>
    <w:p w14:paraId="43447B6B" w14:textId="77777777" w:rsidR="00671C2A" w:rsidRDefault="00671C2A" w:rsidP="001F0CBC">
      <w:pPr>
        <w:spacing w:line="360" w:lineRule="auto"/>
        <w:jc w:val="both"/>
      </w:pPr>
      <w:r w:rsidRPr="001F0CBC">
        <w:rPr>
          <w:b/>
        </w:rPr>
        <w:t>Nr 2</w:t>
      </w:r>
      <w:r>
        <w:t xml:space="preserve"> Oświadczenie o niekaralności</w:t>
      </w:r>
      <w:r w:rsidR="001F0CBC">
        <w:t>………………………………………………………….</w:t>
      </w:r>
      <w:r w:rsidR="001F0CBC" w:rsidRPr="001F0CBC">
        <w:rPr>
          <w:b/>
        </w:rPr>
        <w:t>20</w:t>
      </w:r>
    </w:p>
    <w:p w14:paraId="353F9FF3" w14:textId="04259A79" w:rsidR="00096A3D" w:rsidRPr="001F0CBC" w:rsidRDefault="00096A3D" w:rsidP="001F0CBC">
      <w:pPr>
        <w:spacing w:line="360" w:lineRule="auto"/>
        <w:jc w:val="both"/>
        <w:rPr>
          <w:b/>
        </w:rPr>
      </w:pPr>
      <w:r w:rsidRPr="001F0CBC">
        <w:rPr>
          <w:b/>
        </w:rPr>
        <w:t xml:space="preserve">Nr </w:t>
      </w:r>
      <w:r w:rsidR="00364743" w:rsidRPr="001F0CBC">
        <w:rPr>
          <w:b/>
        </w:rPr>
        <w:t>3</w:t>
      </w:r>
      <w:r w:rsidRPr="001F0CBC">
        <w:rPr>
          <w:b/>
        </w:rPr>
        <w:t xml:space="preserve"> </w:t>
      </w:r>
      <w:r>
        <w:t xml:space="preserve">Oświadczenie o znajomości i przestrzeganiu zasad zawartych w polityce </w:t>
      </w:r>
      <w:r w:rsidR="00D7388B">
        <w:br/>
      </w:r>
      <w:r>
        <w:t>i  standardach ochrony małoletnich</w:t>
      </w:r>
      <w:r w:rsidR="001F0CBC">
        <w:t>………………………………………………………</w:t>
      </w:r>
      <w:r w:rsidR="001C17ED">
        <w:t>…..</w:t>
      </w:r>
      <w:r w:rsidR="001F0CBC" w:rsidRPr="001F0CBC">
        <w:rPr>
          <w:b/>
        </w:rPr>
        <w:t>21</w:t>
      </w:r>
    </w:p>
    <w:p w14:paraId="64E7EC37" w14:textId="75B90161" w:rsidR="00096A3D" w:rsidRDefault="00096A3D" w:rsidP="001F0CBC">
      <w:pPr>
        <w:spacing w:line="360" w:lineRule="auto"/>
        <w:jc w:val="both"/>
      </w:pPr>
      <w:r w:rsidRPr="001F0CBC">
        <w:rPr>
          <w:b/>
        </w:rPr>
        <w:t xml:space="preserve">Nr </w:t>
      </w:r>
      <w:r w:rsidR="001C17ED">
        <w:rPr>
          <w:b/>
        </w:rPr>
        <w:t>4</w:t>
      </w:r>
      <w:r>
        <w:t xml:space="preserve"> Karta przebiegu interwencji</w:t>
      </w:r>
      <w:r w:rsidR="001F0CBC">
        <w:t>………………………………………………………….....</w:t>
      </w:r>
      <w:r w:rsidR="001F0CBC" w:rsidRPr="001F0CBC">
        <w:rPr>
          <w:b/>
        </w:rPr>
        <w:t>2</w:t>
      </w:r>
      <w:r w:rsidR="001C17ED">
        <w:rPr>
          <w:b/>
        </w:rPr>
        <w:t>2</w:t>
      </w:r>
    </w:p>
    <w:p w14:paraId="305DEA00" w14:textId="74E9C81F" w:rsidR="00096A3D" w:rsidRPr="001F0CBC" w:rsidRDefault="00096A3D" w:rsidP="001F0CBC">
      <w:pPr>
        <w:spacing w:line="360" w:lineRule="auto"/>
        <w:jc w:val="both"/>
        <w:rPr>
          <w:b/>
        </w:rPr>
      </w:pPr>
      <w:r w:rsidRPr="001F0CBC">
        <w:rPr>
          <w:b/>
        </w:rPr>
        <w:t xml:space="preserve">Nr </w:t>
      </w:r>
      <w:r w:rsidR="001C17ED">
        <w:rPr>
          <w:b/>
        </w:rPr>
        <w:t>5</w:t>
      </w:r>
      <w:r>
        <w:t xml:space="preserve"> Ankieta – monitoring polityki</w:t>
      </w:r>
      <w:r w:rsidR="001F0CBC">
        <w:t>…………………………………………………………..</w:t>
      </w:r>
      <w:r w:rsidR="001F0CBC" w:rsidRPr="001F0CBC">
        <w:rPr>
          <w:b/>
        </w:rPr>
        <w:t>2</w:t>
      </w:r>
      <w:r w:rsidR="001C17ED">
        <w:rPr>
          <w:b/>
        </w:rPr>
        <w:t>4</w:t>
      </w:r>
    </w:p>
    <w:p w14:paraId="1DE6CAAF" w14:textId="27B228A4" w:rsidR="00096A3D" w:rsidRPr="001F0CBC" w:rsidRDefault="00096A3D" w:rsidP="001F0CBC">
      <w:pPr>
        <w:spacing w:line="360" w:lineRule="auto"/>
        <w:jc w:val="both"/>
        <w:rPr>
          <w:b/>
        </w:rPr>
      </w:pPr>
      <w:r w:rsidRPr="001F0CBC">
        <w:rPr>
          <w:b/>
        </w:rPr>
        <w:t xml:space="preserve">Nr </w:t>
      </w:r>
      <w:r w:rsidR="001C17ED">
        <w:rPr>
          <w:b/>
        </w:rPr>
        <w:t>6</w:t>
      </w:r>
      <w:r>
        <w:t xml:space="preserve"> Rejestr interwencji zdarzeń i zgłoszeń</w:t>
      </w:r>
      <w:r w:rsidR="001F0CBC">
        <w:t>………………………………………………….</w:t>
      </w:r>
      <w:r w:rsidR="001F0CBC" w:rsidRPr="001F0CBC">
        <w:rPr>
          <w:b/>
        </w:rPr>
        <w:t>2</w:t>
      </w:r>
      <w:r w:rsidR="001C17ED">
        <w:rPr>
          <w:b/>
        </w:rPr>
        <w:t>5</w:t>
      </w:r>
    </w:p>
    <w:p w14:paraId="39FA5665" w14:textId="77777777" w:rsidR="00164CC5" w:rsidRDefault="00164CC5" w:rsidP="000677FB">
      <w:r>
        <w:br w:type="page"/>
      </w:r>
    </w:p>
    <w:p w14:paraId="53D12AB8" w14:textId="77777777" w:rsidR="00C20380" w:rsidRDefault="003047C4" w:rsidP="00C20380">
      <w:pPr>
        <w:pStyle w:val="Default"/>
        <w:jc w:val="center"/>
        <w:rPr>
          <w:b/>
          <w:bCs/>
          <w:sz w:val="23"/>
          <w:szCs w:val="23"/>
        </w:rPr>
      </w:pPr>
      <w:r w:rsidRPr="00C20380">
        <w:rPr>
          <w:b/>
          <w:bCs/>
          <w:sz w:val="23"/>
          <w:szCs w:val="23"/>
        </w:rPr>
        <w:lastRenderedPageBreak/>
        <w:t>Rozdział 1</w:t>
      </w:r>
    </w:p>
    <w:p w14:paraId="1A60C05E" w14:textId="77777777" w:rsidR="003047C4" w:rsidRPr="00C20380" w:rsidRDefault="001306ED" w:rsidP="00C20380">
      <w:pPr>
        <w:pStyle w:val="Default"/>
        <w:jc w:val="center"/>
        <w:rPr>
          <w:b/>
          <w:bCs/>
          <w:sz w:val="23"/>
          <w:szCs w:val="23"/>
        </w:rPr>
      </w:pPr>
      <w:r w:rsidRPr="00A47886">
        <w:rPr>
          <w:b/>
          <w:bCs/>
        </w:rPr>
        <w:t>Postanowienia ogólne</w:t>
      </w:r>
    </w:p>
    <w:p w14:paraId="0CC0A2BB" w14:textId="77777777" w:rsidR="0042330D" w:rsidRDefault="0042330D" w:rsidP="00C33148">
      <w:pPr>
        <w:rPr>
          <w:sz w:val="23"/>
          <w:szCs w:val="23"/>
        </w:rPr>
      </w:pPr>
    </w:p>
    <w:p w14:paraId="552F8579" w14:textId="77777777" w:rsidR="0042330D" w:rsidRDefault="0042330D" w:rsidP="0042330D">
      <w:pPr>
        <w:jc w:val="both"/>
      </w:pPr>
      <w:r w:rsidRPr="00A47886">
        <w:t xml:space="preserve">Działając na podstawie art. 22b ustawy z 13 maja 2016 r. o przeciwdziałaniu zagrożeniom przestępczością na tle seksualnym i ochronie małoletnich Dyrektor </w:t>
      </w:r>
      <w:r>
        <w:t xml:space="preserve">Sandomierskiego Centrum Kultury </w:t>
      </w:r>
      <w:r w:rsidRPr="00A47886">
        <w:t xml:space="preserve">z dniem </w:t>
      </w:r>
      <w:r w:rsidR="00D7388B">
        <w:t>14.08.</w:t>
      </w:r>
      <w:r w:rsidRPr="00A47886">
        <w:t>2024 r. wprowadza do stosowania „</w:t>
      </w:r>
      <w:r>
        <w:t>Politykę oraz s</w:t>
      </w:r>
      <w:r w:rsidRPr="00A47886">
        <w:t xml:space="preserve">tandardy </w:t>
      </w:r>
      <w:r>
        <w:t>o</w:t>
      </w:r>
      <w:r w:rsidRPr="00A47886">
        <w:t xml:space="preserve">chrony </w:t>
      </w:r>
      <w:r>
        <w:t>m</w:t>
      </w:r>
      <w:r w:rsidRPr="00A47886">
        <w:t>ałoletnich" (zwane dalej „</w:t>
      </w:r>
      <w:r>
        <w:t>Polityką</w:t>
      </w:r>
      <w:r w:rsidRPr="00A47886">
        <w:t>"), któr</w:t>
      </w:r>
      <w:r>
        <w:t>ej</w:t>
      </w:r>
      <w:r w:rsidRPr="00A47886">
        <w:t xml:space="preserve"> naczelnym celem jest zapewnienie bezpieczeństwa małoletnim </w:t>
      </w:r>
      <w:r>
        <w:t>podopiecznym</w:t>
      </w:r>
      <w:r w:rsidRPr="00A47886">
        <w:t>, dbałość o ich dobro, uwzględnianie ich potrzeb i</w:t>
      </w:r>
      <w:r w:rsidR="00412F0E">
        <w:t> </w:t>
      </w:r>
      <w:r w:rsidRPr="00A47886">
        <w:t>podejmowanie działań w ich jak najlepszym interesie.</w:t>
      </w:r>
      <w:r w:rsidR="001306ED">
        <w:t xml:space="preserve"> </w:t>
      </w:r>
      <w:r w:rsidR="001306ED" w:rsidRPr="001306ED">
        <w:rPr>
          <w:sz w:val="23"/>
          <w:szCs w:val="23"/>
        </w:rPr>
        <w:t>Każdy podopieczny uczęszczający na zajęcia</w:t>
      </w:r>
      <w:r w:rsidR="00412F0E">
        <w:rPr>
          <w:sz w:val="23"/>
          <w:szCs w:val="23"/>
        </w:rPr>
        <w:t xml:space="preserve"> organizowane przez SCK</w:t>
      </w:r>
      <w:r w:rsidR="001306ED" w:rsidRPr="001306ED">
        <w:rPr>
          <w:sz w:val="23"/>
          <w:szCs w:val="23"/>
        </w:rPr>
        <w:t xml:space="preserve"> ma mieć poczucie bezpieczeństwa i możliwość rozwoju swoich zainteresowań. Może też liczyć na  wsparcie zarówno w sytuacjach trudnych, stresujących jaki  i</w:t>
      </w:r>
      <w:r w:rsidR="00412F0E">
        <w:rPr>
          <w:sz w:val="23"/>
          <w:szCs w:val="23"/>
        </w:rPr>
        <w:t> </w:t>
      </w:r>
      <w:r w:rsidR="001306ED" w:rsidRPr="001306ED">
        <w:rPr>
          <w:sz w:val="23"/>
          <w:szCs w:val="23"/>
        </w:rPr>
        <w:t>radosnych.</w:t>
      </w:r>
    </w:p>
    <w:p w14:paraId="1B204CE0" w14:textId="77777777" w:rsidR="001306ED" w:rsidRDefault="001306ED" w:rsidP="001306ED"/>
    <w:p w14:paraId="4131DFA7" w14:textId="77777777" w:rsidR="001306ED" w:rsidRDefault="001306ED" w:rsidP="00175CD9">
      <w:pPr>
        <w:pStyle w:val="Akapitzlist"/>
        <w:numPr>
          <w:ilvl w:val="0"/>
          <w:numId w:val="15"/>
        </w:numPr>
      </w:pPr>
      <w:r w:rsidRPr="00A47886">
        <w:t>Celem Standardów Ochrony Małoletnich jest:</w:t>
      </w:r>
    </w:p>
    <w:p w14:paraId="315DDEF0" w14:textId="77777777" w:rsidR="001306ED" w:rsidRDefault="001306ED" w:rsidP="00175CD9">
      <w:pPr>
        <w:pStyle w:val="Akapitzlist"/>
        <w:numPr>
          <w:ilvl w:val="0"/>
          <w:numId w:val="16"/>
        </w:numPr>
        <w:jc w:val="both"/>
      </w:pPr>
      <w:r w:rsidRPr="00A47886">
        <w:t xml:space="preserve">zwrócenie uwagi personelu </w:t>
      </w:r>
      <w:r>
        <w:t>Sandomierskiego Centrum Kultury</w:t>
      </w:r>
      <w:r w:rsidRPr="00A47886">
        <w:t>, rodziców i podmiotów współpracujących na konieczność podejmowania wzmożonych działań na rzecz ochrony małoletnich przed krzywdzeniem;</w:t>
      </w:r>
    </w:p>
    <w:p w14:paraId="793E6BC9" w14:textId="77777777" w:rsidR="001306ED" w:rsidRDefault="001306ED" w:rsidP="00175CD9">
      <w:pPr>
        <w:pStyle w:val="Akapitzlist"/>
        <w:numPr>
          <w:ilvl w:val="0"/>
          <w:numId w:val="16"/>
        </w:numPr>
        <w:jc w:val="both"/>
      </w:pPr>
      <w:r w:rsidRPr="00A47886">
        <w:t xml:space="preserve">określenie zakresu obowiązków przedstawicieli </w:t>
      </w:r>
      <w:r>
        <w:t>instytucji</w:t>
      </w:r>
      <w:r w:rsidRPr="00A47886">
        <w:t xml:space="preserve"> w działaniach podejmowanych na rzecz ochrony dzieci przed krzywdzeniem;</w:t>
      </w:r>
    </w:p>
    <w:p w14:paraId="6AB9EC9D" w14:textId="77777777" w:rsidR="001306ED" w:rsidRDefault="001306ED" w:rsidP="00175CD9">
      <w:pPr>
        <w:pStyle w:val="Akapitzlist"/>
        <w:numPr>
          <w:ilvl w:val="0"/>
          <w:numId w:val="16"/>
        </w:numPr>
        <w:jc w:val="both"/>
      </w:pPr>
      <w:r w:rsidRPr="00A47886">
        <w:t>wypracowanie adekwatnej procedury do wykorzystania podczas interwencji w</w:t>
      </w:r>
      <w:r w:rsidR="00412F0E">
        <w:t> </w:t>
      </w:r>
      <w:r w:rsidRPr="00A47886">
        <w:t>przypadku podejrzenia krzywdzenia małoletnich;</w:t>
      </w:r>
    </w:p>
    <w:p w14:paraId="79B720C4" w14:textId="77777777" w:rsidR="001306ED" w:rsidRDefault="001306ED" w:rsidP="00175CD9">
      <w:pPr>
        <w:pStyle w:val="Akapitzlist"/>
        <w:numPr>
          <w:ilvl w:val="0"/>
          <w:numId w:val="16"/>
        </w:numPr>
        <w:jc w:val="both"/>
      </w:pPr>
      <w:r w:rsidRPr="00A47886">
        <w:t>wprowadzenie wzmożonej działalności wychowawczo-profilaktycznej w zakresie zapewnienia ochrony dzieci przed przemocą.</w:t>
      </w:r>
    </w:p>
    <w:p w14:paraId="01710853" w14:textId="77777777" w:rsidR="001306ED" w:rsidRDefault="001306ED" w:rsidP="00175CD9">
      <w:pPr>
        <w:pStyle w:val="Akapitzlist"/>
        <w:numPr>
          <w:ilvl w:val="0"/>
          <w:numId w:val="15"/>
        </w:numPr>
        <w:jc w:val="both"/>
      </w:pPr>
      <w:r w:rsidRPr="00A47886">
        <w:t xml:space="preserve">Personel </w:t>
      </w:r>
      <w:r>
        <w:t>instytucji w</w:t>
      </w:r>
      <w:r w:rsidRPr="00A47886">
        <w:t xml:space="preserve"> ramach wykonywanych obowiązków zwraca uwagę na czynniki ryzyka krzywdzenia dziecka, monitoruje sytuację i dobrostan dziecka oraz stosuje zasady określone w </w:t>
      </w:r>
      <w:r>
        <w:t>Polityce</w:t>
      </w:r>
      <w:r w:rsidRPr="00A47886">
        <w:t>.</w:t>
      </w:r>
    </w:p>
    <w:p w14:paraId="68591B36" w14:textId="77777777" w:rsidR="001306ED" w:rsidRDefault="001306ED" w:rsidP="00175CD9">
      <w:pPr>
        <w:pStyle w:val="Akapitzlist"/>
        <w:numPr>
          <w:ilvl w:val="0"/>
          <w:numId w:val="15"/>
        </w:numPr>
        <w:jc w:val="both"/>
      </w:pPr>
      <w:r w:rsidRPr="00A47886">
        <w:t>Niedopuszczalne jest stosowanie przez personel wobec dziecka jakiejkolwiek formy przemocy.</w:t>
      </w:r>
    </w:p>
    <w:p w14:paraId="3D75D643" w14:textId="77777777" w:rsidR="00096A3D" w:rsidRDefault="00096A3D" w:rsidP="00175CD9">
      <w:pPr>
        <w:pStyle w:val="Akapitzlist"/>
        <w:numPr>
          <w:ilvl w:val="0"/>
          <w:numId w:val="15"/>
        </w:numPr>
        <w:jc w:val="both"/>
      </w:pPr>
      <w:r w:rsidRPr="00096A3D">
        <w:t>Na terenie placówek w ogólnodostępnych miejscach udostępnione zostały informacje na temat możliwości uzyskania pomocy oraz numery bezpłatnych telefonów zaufania dla</w:t>
      </w:r>
      <w:r w:rsidR="000F3AAA">
        <w:t> </w:t>
      </w:r>
      <w:r w:rsidRPr="00096A3D">
        <w:t>dzieci i młodzieży. Są też tablice informacyjne dla dzieci tłumaczące w przystępny sposób rozumienie standardów ochrony.</w:t>
      </w:r>
    </w:p>
    <w:p w14:paraId="6CA9A001" w14:textId="77777777" w:rsidR="001306ED" w:rsidRDefault="001306ED" w:rsidP="00175CD9">
      <w:pPr>
        <w:pStyle w:val="Akapitzlist"/>
        <w:numPr>
          <w:ilvl w:val="0"/>
          <w:numId w:val="15"/>
        </w:numPr>
        <w:jc w:val="both"/>
      </w:pPr>
      <w:r w:rsidRPr="00A47886">
        <w:t xml:space="preserve">Z </w:t>
      </w:r>
      <w:r>
        <w:t xml:space="preserve">Polityką </w:t>
      </w:r>
      <w:r w:rsidRPr="00A47886">
        <w:t xml:space="preserve">zapoznawany jest cały personel placówki, a także dzieci i ich rodzice, zgodnie z procedurami określonymi w treści </w:t>
      </w:r>
      <w:r>
        <w:t>niniejszego dokumentu</w:t>
      </w:r>
      <w:r w:rsidRPr="00A47886">
        <w:t>.</w:t>
      </w:r>
    </w:p>
    <w:p w14:paraId="426C3422" w14:textId="77777777" w:rsidR="001306ED" w:rsidRDefault="001306ED" w:rsidP="00175CD9">
      <w:pPr>
        <w:pStyle w:val="Akapitzlist"/>
        <w:numPr>
          <w:ilvl w:val="0"/>
          <w:numId w:val="15"/>
        </w:numPr>
        <w:jc w:val="both"/>
      </w:pPr>
      <w:r w:rsidRPr="00A47886">
        <w:t xml:space="preserve">Dyrektor </w:t>
      </w:r>
      <w:r>
        <w:t>SCK</w:t>
      </w:r>
      <w:r w:rsidR="00DB1D2F">
        <w:t xml:space="preserve"> upoważnia</w:t>
      </w:r>
      <w:r w:rsidRPr="00A47886">
        <w:t xml:space="preserve"> </w:t>
      </w:r>
      <w:r>
        <w:t xml:space="preserve">Joannę Bartosik </w:t>
      </w:r>
      <w:r w:rsidRPr="00A47886">
        <w:t xml:space="preserve">jako osobę odpowiedzialną za monitorowanie realizacji </w:t>
      </w:r>
      <w:r>
        <w:t>Polityki oraz standardów osób małoletnich</w:t>
      </w:r>
      <w:r w:rsidRPr="00A47886">
        <w:t>, ewaluowanie</w:t>
      </w:r>
      <w:r>
        <w:t>,</w:t>
      </w:r>
      <w:r w:rsidRPr="00A47886">
        <w:t xml:space="preserve"> modyfikowanie zapisów </w:t>
      </w:r>
      <w:r>
        <w:t xml:space="preserve">Polityki </w:t>
      </w:r>
      <w:r w:rsidRPr="00A47886">
        <w:t>i prowadzenie rejestru interwencji i zgłoszeń</w:t>
      </w:r>
      <w:r w:rsidR="00577167">
        <w:t>.</w:t>
      </w:r>
    </w:p>
    <w:p w14:paraId="4C18DA3C" w14:textId="77777777" w:rsidR="00096A3D" w:rsidRPr="00096A3D" w:rsidRDefault="00096A3D" w:rsidP="00175CD9">
      <w:pPr>
        <w:pStyle w:val="Akapitzlist"/>
        <w:numPr>
          <w:ilvl w:val="0"/>
          <w:numId w:val="15"/>
        </w:numPr>
        <w:jc w:val="both"/>
      </w:pPr>
      <w:r>
        <w:t xml:space="preserve">W sytuacji wystąpienia krzywdzenia dziecka Dyrektor SCK wyznacza kierownika interwencji </w:t>
      </w:r>
      <w:r w:rsidR="00D063BB">
        <w:t>spośród pracowników SCK.</w:t>
      </w:r>
    </w:p>
    <w:p w14:paraId="7079207D" w14:textId="77777777" w:rsidR="001306ED" w:rsidRDefault="001306ED" w:rsidP="0042330D">
      <w:pPr>
        <w:jc w:val="both"/>
      </w:pPr>
    </w:p>
    <w:p w14:paraId="71E03C71" w14:textId="77777777" w:rsidR="00D063BB" w:rsidRDefault="00D063BB">
      <w:r>
        <w:br w:type="page"/>
      </w:r>
    </w:p>
    <w:p w14:paraId="427B9D95" w14:textId="77777777" w:rsidR="00C20380" w:rsidRDefault="002222C8" w:rsidP="00C20380">
      <w:pPr>
        <w:pStyle w:val="Default"/>
        <w:jc w:val="center"/>
        <w:rPr>
          <w:b/>
          <w:bCs/>
          <w:sz w:val="23"/>
          <w:szCs w:val="23"/>
        </w:rPr>
      </w:pPr>
      <w:r w:rsidRPr="00C20380">
        <w:rPr>
          <w:b/>
          <w:bCs/>
          <w:sz w:val="23"/>
          <w:szCs w:val="23"/>
        </w:rPr>
        <w:lastRenderedPageBreak/>
        <w:t>Rozdział 2</w:t>
      </w:r>
    </w:p>
    <w:p w14:paraId="1B593193" w14:textId="77777777" w:rsidR="002222C8" w:rsidRPr="00C20380" w:rsidRDefault="002222C8" w:rsidP="00C20380">
      <w:pPr>
        <w:pStyle w:val="Default"/>
        <w:jc w:val="center"/>
        <w:rPr>
          <w:b/>
          <w:bCs/>
          <w:sz w:val="23"/>
          <w:szCs w:val="23"/>
        </w:rPr>
      </w:pPr>
      <w:r w:rsidRPr="00C20380">
        <w:rPr>
          <w:b/>
          <w:bCs/>
          <w:sz w:val="23"/>
          <w:szCs w:val="23"/>
        </w:rPr>
        <w:t>Słowniczek pojęć/objaśnienie terminów używanych w dokumencie Polityka oraz</w:t>
      </w:r>
      <w:r w:rsidR="00671FCF">
        <w:rPr>
          <w:b/>
          <w:bCs/>
          <w:sz w:val="23"/>
          <w:szCs w:val="23"/>
        </w:rPr>
        <w:t> </w:t>
      </w:r>
      <w:r w:rsidRPr="00C20380">
        <w:rPr>
          <w:b/>
          <w:bCs/>
          <w:sz w:val="23"/>
          <w:szCs w:val="23"/>
        </w:rPr>
        <w:t>standardy</w:t>
      </w:r>
      <w:r w:rsidR="00671FCF">
        <w:rPr>
          <w:b/>
          <w:bCs/>
          <w:sz w:val="23"/>
          <w:szCs w:val="23"/>
        </w:rPr>
        <w:t> o</w:t>
      </w:r>
      <w:r w:rsidRPr="00C20380">
        <w:rPr>
          <w:b/>
          <w:bCs/>
          <w:sz w:val="23"/>
          <w:szCs w:val="23"/>
        </w:rPr>
        <w:t>chrony małoletnich</w:t>
      </w:r>
    </w:p>
    <w:p w14:paraId="47CFA314" w14:textId="77777777" w:rsidR="00C33148" w:rsidRDefault="00C33148" w:rsidP="003047C4">
      <w:pPr>
        <w:pStyle w:val="Default"/>
        <w:jc w:val="both"/>
        <w:rPr>
          <w:sz w:val="23"/>
          <w:szCs w:val="23"/>
        </w:rPr>
      </w:pPr>
    </w:p>
    <w:p w14:paraId="03B00578" w14:textId="77777777" w:rsidR="00C20380" w:rsidRDefault="00164CC5" w:rsidP="00C20380">
      <w:pPr>
        <w:pStyle w:val="Akapitzlist"/>
        <w:numPr>
          <w:ilvl w:val="0"/>
          <w:numId w:val="1"/>
        </w:numPr>
        <w:jc w:val="both"/>
      </w:pPr>
      <w:r w:rsidRPr="00164CC5">
        <w:t xml:space="preserve">Dyrektor – należy przez to rozumieć Dyrektora </w:t>
      </w:r>
      <w:r w:rsidR="00C20380">
        <w:t>Sandomierskiego Centrum Kultury w Sandomierzu.</w:t>
      </w:r>
    </w:p>
    <w:p w14:paraId="12CE7FD9" w14:textId="77777777" w:rsidR="00C20380" w:rsidRDefault="00164CC5" w:rsidP="009F7D08">
      <w:pPr>
        <w:pStyle w:val="Akapitzlist"/>
        <w:numPr>
          <w:ilvl w:val="0"/>
          <w:numId w:val="1"/>
        </w:numPr>
        <w:jc w:val="both"/>
      </w:pPr>
      <w:r w:rsidRPr="00164CC5">
        <w:t>Instytucja</w:t>
      </w:r>
      <w:r w:rsidR="009F7D08">
        <w:t>/SCK</w:t>
      </w:r>
      <w:r w:rsidRPr="00164CC5">
        <w:t xml:space="preserve"> </w:t>
      </w:r>
      <w:r w:rsidR="00C20380">
        <w:t xml:space="preserve">– </w:t>
      </w:r>
      <w:r w:rsidR="009F7D08">
        <w:t xml:space="preserve">należy przez to rozumieć </w:t>
      </w:r>
      <w:r w:rsidR="00C20380">
        <w:t>Sandomierskie Centrum Kultury w Sandomierzu.</w:t>
      </w:r>
      <w:r w:rsidRPr="00164CC5">
        <w:t xml:space="preserve"> </w:t>
      </w:r>
    </w:p>
    <w:p w14:paraId="170B649A" w14:textId="77777777" w:rsidR="00C20380" w:rsidRPr="00B566E7" w:rsidRDefault="00C20380" w:rsidP="00C20380">
      <w:pPr>
        <w:pStyle w:val="Akapitzlist"/>
        <w:numPr>
          <w:ilvl w:val="0"/>
          <w:numId w:val="1"/>
        </w:numPr>
        <w:jc w:val="both"/>
      </w:pPr>
      <w:r w:rsidRPr="00B566E7">
        <w:t xml:space="preserve">Placówki – należy przez to rozumieć wszystkie </w:t>
      </w:r>
      <w:r w:rsidR="00B566E7" w:rsidRPr="00B566E7">
        <w:t xml:space="preserve">obiekty </w:t>
      </w:r>
      <w:r w:rsidRPr="00B566E7">
        <w:t>podlegające pod SCK.</w:t>
      </w:r>
    </w:p>
    <w:p w14:paraId="2B1F2756" w14:textId="77777777" w:rsidR="00C20380" w:rsidRDefault="00164CC5" w:rsidP="00C20380">
      <w:pPr>
        <w:pStyle w:val="Akapitzlist"/>
        <w:numPr>
          <w:ilvl w:val="0"/>
          <w:numId w:val="1"/>
        </w:numPr>
        <w:jc w:val="both"/>
      </w:pPr>
      <w:r w:rsidRPr="00164CC5">
        <w:t xml:space="preserve">Personel lub członek personelu - osoba zatrudniona na podstawie umowy o pracę, umowy cywilnoprawnej, a także </w:t>
      </w:r>
      <w:r w:rsidR="006902A4">
        <w:t xml:space="preserve">praktykant, </w:t>
      </w:r>
      <w:r w:rsidRPr="00164CC5">
        <w:t>wolontariusz i stażysta</w:t>
      </w:r>
      <w:r w:rsidR="000F5E52">
        <w:t xml:space="preserve"> w SCK</w:t>
      </w:r>
      <w:r w:rsidRPr="00164CC5">
        <w:t xml:space="preserve">. </w:t>
      </w:r>
    </w:p>
    <w:p w14:paraId="6534DB57" w14:textId="77777777" w:rsidR="00C20380" w:rsidRDefault="00C20380" w:rsidP="00B642AF">
      <w:pPr>
        <w:pStyle w:val="Akapitzlist"/>
        <w:numPr>
          <w:ilvl w:val="0"/>
          <w:numId w:val="1"/>
        </w:numPr>
        <w:jc w:val="both"/>
      </w:pPr>
      <w:r>
        <w:t>Partnerzy współpracujący z SCK – należy przez to rozumieć osoby wykonujące zadania</w:t>
      </w:r>
      <w:r w:rsidR="00B642AF">
        <w:t xml:space="preserve"> </w:t>
      </w:r>
      <w:r>
        <w:t>zlecone na terenie placówek SCK na mocy odrębnych przepisów.</w:t>
      </w:r>
    </w:p>
    <w:p w14:paraId="37CF9549" w14:textId="77777777" w:rsidR="000F5E52" w:rsidRDefault="003E4AB5" w:rsidP="000F5E52">
      <w:pPr>
        <w:pStyle w:val="Akapitzlist"/>
        <w:numPr>
          <w:ilvl w:val="0"/>
          <w:numId w:val="1"/>
        </w:numPr>
        <w:jc w:val="both"/>
      </w:pPr>
      <w:r>
        <w:t>P</w:t>
      </w:r>
      <w:r w:rsidRPr="003E4AB5">
        <w:t>odopieczny</w:t>
      </w:r>
      <w:r w:rsidR="004D1FAC">
        <w:t>/uczestnik</w:t>
      </w:r>
      <w:r w:rsidRPr="003E4AB5">
        <w:t xml:space="preserve"> – każda osoba </w:t>
      </w:r>
      <w:r w:rsidR="00412F0E">
        <w:t>korzystające z oferty artystyczno-kulturalnej przygotowanej przez SCK</w:t>
      </w:r>
      <w:r>
        <w:t>.</w:t>
      </w:r>
    </w:p>
    <w:p w14:paraId="319EF4F3" w14:textId="77777777" w:rsidR="00C20380" w:rsidRDefault="00164CC5" w:rsidP="000677FB">
      <w:pPr>
        <w:pStyle w:val="Akapitzlist"/>
        <w:numPr>
          <w:ilvl w:val="0"/>
          <w:numId w:val="1"/>
        </w:numPr>
        <w:jc w:val="both"/>
      </w:pPr>
      <w:r w:rsidRPr="00164CC5">
        <w:t xml:space="preserve">Dziecko </w:t>
      </w:r>
      <w:r w:rsidR="003E4AB5">
        <w:t xml:space="preserve">– </w:t>
      </w:r>
      <w:r w:rsidRPr="00164CC5">
        <w:t xml:space="preserve">każda osoba do ukończenia 18 roku życia. </w:t>
      </w:r>
    </w:p>
    <w:p w14:paraId="3A27E98A" w14:textId="77777777" w:rsidR="00C20380" w:rsidRDefault="00C20380" w:rsidP="000677FB">
      <w:pPr>
        <w:pStyle w:val="Akapitzlist"/>
        <w:numPr>
          <w:ilvl w:val="0"/>
          <w:numId w:val="1"/>
        </w:numPr>
        <w:jc w:val="both"/>
      </w:pPr>
      <w:r>
        <w:t>O</w:t>
      </w:r>
      <w:r w:rsidR="00164CC5" w:rsidRPr="00164CC5">
        <w:t xml:space="preserve">piekun dziecka </w:t>
      </w:r>
      <w:r w:rsidR="003E4AB5">
        <w:t xml:space="preserve">– </w:t>
      </w:r>
      <w:r w:rsidR="00164CC5" w:rsidRPr="00164CC5">
        <w:t xml:space="preserve">osoba uprawniona do reprezentacji dziecka, w szczególności jego rodzic lub opiekun prawny. W myśl niniejszego dokumentu opiekunem jest również rodzic zastępczy. </w:t>
      </w:r>
    </w:p>
    <w:p w14:paraId="2837361D" w14:textId="77777777" w:rsidR="00C20380" w:rsidRDefault="00164CC5" w:rsidP="000677FB">
      <w:pPr>
        <w:pStyle w:val="Akapitzlist"/>
        <w:numPr>
          <w:ilvl w:val="0"/>
          <w:numId w:val="1"/>
        </w:numPr>
        <w:jc w:val="both"/>
      </w:pPr>
      <w:r w:rsidRPr="00164CC5">
        <w:t xml:space="preserve">Zgoda rodzica dziecka </w:t>
      </w:r>
      <w:r w:rsidR="003E4AB5">
        <w:t xml:space="preserve">– </w:t>
      </w:r>
      <w:r w:rsidRPr="00164CC5">
        <w:t>zgoda co najmniej jednego z rodziców dziecka/opiekunów prawnych. Jednak w przypadku braku porozumienia między rodzicami dziecka należy poinformować rodziców o konieczności rozstrzygnięcia sprawy przez sąd rodzinny.</w:t>
      </w:r>
    </w:p>
    <w:p w14:paraId="6923CE59" w14:textId="77777777" w:rsidR="00C20380" w:rsidRDefault="00164CC5" w:rsidP="000677FB">
      <w:pPr>
        <w:pStyle w:val="Akapitzlist"/>
        <w:numPr>
          <w:ilvl w:val="0"/>
          <w:numId w:val="1"/>
        </w:numPr>
        <w:jc w:val="both"/>
      </w:pPr>
      <w:r w:rsidRPr="00164CC5">
        <w:t xml:space="preserve">Krzywdzenie dziecka - popełnienie czynu zabronionego lub czynu karalnego na szkodę dziecka przez jakąkolwiek osobę, w tym członka personelu lub zagrożenie dobra dziecka, w tym jego zaniedbywanie. </w:t>
      </w:r>
    </w:p>
    <w:p w14:paraId="1DB0280B" w14:textId="77777777" w:rsidR="00CA7FA3" w:rsidRDefault="00CA7FA3" w:rsidP="00CA7FA3">
      <w:pPr>
        <w:pStyle w:val="Akapitzlist"/>
        <w:jc w:val="both"/>
      </w:pPr>
      <w:r>
        <w:t>Krzywdzeniem jest:</w:t>
      </w:r>
    </w:p>
    <w:p w14:paraId="09FCDD34" w14:textId="77777777" w:rsidR="00CA7FA3" w:rsidRPr="00CA7FA3" w:rsidRDefault="00CA7FA3" w:rsidP="00CA7FA3">
      <w:pPr>
        <w:pStyle w:val="Akapitzlist"/>
        <w:jc w:val="both"/>
      </w:pPr>
      <w:r w:rsidRPr="00CA7FA3">
        <w:t xml:space="preserve">a) </w:t>
      </w:r>
      <w:r w:rsidRPr="00B566E7">
        <w:rPr>
          <w:b/>
          <w:bCs/>
        </w:rPr>
        <w:t>p</w:t>
      </w:r>
      <w:r w:rsidRPr="00CA7FA3">
        <w:rPr>
          <w:b/>
          <w:bCs/>
        </w:rPr>
        <w:t>rzemoc</w:t>
      </w:r>
      <w:r w:rsidRPr="00CA7FA3">
        <w:t xml:space="preserve"> – zachodzi wówczas, gdy jakaś osoba odnosi się do drugiej w sposób niezgodny z wymaganiami relacji, która je łączy</w:t>
      </w:r>
      <w:r>
        <w:t>;</w:t>
      </w:r>
    </w:p>
    <w:p w14:paraId="44BED800" w14:textId="77777777" w:rsidR="00CA7FA3" w:rsidRPr="00CA7FA3" w:rsidRDefault="00CA7FA3" w:rsidP="00CA7FA3">
      <w:pPr>
        <w:pStyle w:val="Akapitzlist"/>
        <w:jc w:val="both"/>
      </w:pPr>
      <w:r w:rsidRPr="00CA7FA3">
        <w:t xml:space="preserve">b) </w:t>
      </w:r>
      <w:r w:rsidRPr="00B566E7">
        <w:rPr>
          <w:b/>
          <w:bCs/>
        </w:rPr>
        <w:t>p</w:t>
      </w:r>
      <w:r w:rsidRPr="00CA7FA3">
        <w:rPr>
          <w:b/>
          <w:bCs/>
        </w:rPr>
        <w:t>rzemoc fizyczna</w:t>
      </w:r>
      <w:r w:rsidRPr="00CA7FA3">
        <w:t xml:space="preserve"> – jest to celowe uszkodzenie ciała, zadawanie bólu lub groźba uszkodzenia ciała. Skutkiem przemocy fizycznej mogą być złamania, siniaki, rany cięte, poparzenia, obrażenia wewnętrzne</w:t>
      </w:r>
      <w:r>
        <w:t>;</w:t>
      </w:r>
    </w:p>
    <w:p w14:paraId="6871561C" w14:textId="77777777" w:rsidR="00CA7FA3" w:rsidRPr="00CA7FA3" w:rsidRDefault="00CA7FA3" w:rsidP="00CA7FA3">
      <w:pPr>
        <w:pStyle w:val="Akapitzlist"/>
        <w:jc w:val="both"/>
      </w:pPr>
      <w:r w:rsidRPr="00CA7FA3">
        <w:t xml:space="preserve">c) </w:t>
      </w:r>
      <w:r w:rsidRPr="00B566E7">
        <w:rPr>
          <w:b/>
          <w:bCs/>
        </w:rPr>
        <w:t>p</w:t>
      </w:r>
      <w:r w:rsidRPr="00CA7FA3">
        <w:rPr>
          <w:b/>
          <w:bCs/>
        </w:rPr>
        <w:t>rzemoc emocjonalna</w:t>
      </w:r>
      <w:r w:rsidRPr="00CA7FA3">
        <w:t xml:space="preserve"> – to powtarzające się poniżanie, upokarzanie i ośmieszanie dziecka, wciąganie dziecka w konflikt dorosłych, manipulowanie nim, brak odpowiedniego wsparcia, uwagi i miłości, stawianie dziecku wymagań i oczekiwań, którym nie jest ono w stanie sprostać. Jej celem jest naruszenie godności osobistej</w:t>
      </w:r>
      <w:r>
        <w:t>;</w:t>
      </w:r>
    </w:p>
    <w:p w14:paraId="5F014F67" w14:textId="77777777" w:rsidR="00CA7FA3" w:rsidRPr="00CA7FA3" w:rsidRDefault="00CA7FA3" w:rsidP="00CA7FA3">
      <w:pPr>
        <w:pStyle w:val="Akapitzlist"/>
        <w:jc w:val="both"/>
      </w:pPr>
      <w:r w:rsidRPr="00CA7FA3">
        <w:t xml:space="preserve">d)  </w:t>
      </w:r>
      <w:r w:rsidRPr="00B566E7">
        <w:rPr>
          <w:b/>
          <w:bCs/>
        </w:rPr>
        <w:t>w</w:t>
      </w:r>
      <w:r w:rsidRPr="00CA7FA3">
        <w:rPr>
          <w:b/>
          <w:bCs/>
        </w:rPr>
        <w:t>ykorzystywanie seksualne</w:t>
      </w:r>
      <w:r w:rsidRPr="00CA7FA3">
        <w:t xml:space="preserve"> – to każde zachowanie, które prowadzi do seksualnego zaspokojenia kosztem dziecka. Wykorzystywanie seksualne odnosi się do zachowań z</w:t>
      </w:r>
      <w:r w:rsidR="000F3AAA">
        <w:t> </w:t>
      </w:r>
      <w:r w:rsidRPr="00CA7FA3">
        <w:t>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</w:t>
      </w:r>
      <w:r>
        <w:t>;</w:t>
      </w:r>
    </w:p>
    <w:p w14:paraId="50501D73" w14:textId="77777777" w:rsidR="00CA7FA3" w:rsidRPr="00CA7FA3" w:rsidRDefault="00CA7FA3" w:rsidP="00CA7FA3">
      <w:pPr>
        <w:pStyle w:val="Akapitzlist"/>
        <w:jc w:val="both"/>
      </w:pPr>
      <w:r w:rsidRPr="00CA7FA3">
        <w:t>e) z</w:t>
      </w:r>
      <w:r w:rsidRPr="00CA7FA3">
        <w:rPr>
          <w:b/>
          <w:bCs/>
        </w:rPr>
        <w:t xml:space="preserve">aniedbywanie </w:t>
      </w:r>
      <w:r w:rsidRPr="00CA7FA3">
        <w:t>– to niezaspokajanie podstawowych potrzeb materialnych i</w:t>
      </w:r>
      <w:r w:rsidR="000F3AAA">
        <w:t> </w:t>
      </w:r>
      <w:r w:rsidRPr="00CA7FA3">
        <w:t>emocjonalnych dziecka przez rodzica lub opiekuna prawnego, niezapewnianie mu odpowiedniego pożywienia, ubrań, schronienia, opieki medycznej, bezpieczeństwa, brak dozoru nad wypełnianiem obowiązku szkolnego.</w:t>
      </w:r>
    </w:p>
    <w:p w14:paraId="2C86A85C" w14:textId="77777777" w:rsidR="00C20380" w:rsidRDefault="00164CC5" w:rsidP="000677FB">
      <w:pPr>
        <w:pStyle w:val="Akapitzlist"/>
        <w:numPr>
          <w:ilvl w:val="0"/>
          <w:numId w:val="1"/>
        </w:numPr>
        <w:jc w:val="both"/>
      </w:pPr>
      <w:r w:rsidRPr="00164CC5">
        <w:t xml:space="preserve">Osoba odpowiedzialna za Politykę i </w:t>
      </w:r>
      <w:r w:rsidR="003121E2">
        <w:t>standardy</w:t>
      </w:r>
      <w:r w:rsidRPr="00164CC5">
        <w:t xml:space="preserve"> ochrony dzieci przed krzywdzeniem - wyznaczony przez Dyrektora członek personelu sprawujący nadzór nad realizacją Polityki. </w:t>
      </w:r>
    </w:p>
    <w:p w14:paraId="44F59442" w14:textId="77777777" w:rsidR="00F26F6C" w:rsidRDefault="00F26F6C" w:rsidP="000677FB">
      <w:pPr>
        <w:pStyle w:val="Akapitzlist"/>
        <w:numPr>
          <w:ilvl w:val="0"/>
          <w:numId w:val="1"/>
        </w:numPr>
        <w:jc w:val="both"/>
      </w:pPr>
      <w:r>
        <w:t>Kierownik interwencji – osoba wskazana przez Dyrektora SCK  do przeprowadzenia procedury interwencji w danej sytuacji.</w:t>
      </w:r>
    </w:p>
    <w:p w14:paraId="1C4582B8" w14:textId="77777777" w:rsidR="00164CC5" w:rsidRPr="00164CC5" w:rsidRDefault="00164CC5" w:rsidP="000677FB">
      <w:pPr>
        <w:pStyle w:val="Akapitzlist"/>
        <w:numPr>
          <w:ilvl w:val="0"/>
          <w:numId w:val="1"/>
        </w:numPr>
        <w:jc w:val="both"/>
      </w:pPr>
      <w:r w:rsidRPr="00164CC5">
        <w:lastRenderedPageBreak/>
        <w:t xml:space="preserve">Dane osobowe dziecka </w:t>
      </w:r>
      <w:r w:rsidR="003E4AB5">
        <w:t xml:space="preserve">– </w:t>
      </w:r>
      <w:r w:rsidRPr="00164CC5">
        <w:t xml:space="preserve">wszelkie informacje umożliwiające identyfikację dziecka. </w:t>
      </w:r>
    </w:p>
    <w:p w14:paraId="31B47F0C" w14:textId="77777777" w:rsidR="00164CC5" w:rsidRPr="00164CC5" w:rsidRDefault="00164CC5" w:rsidP="000677FB">
      <w:pPr>
        <w:jc w:val="both"/>
      </w:pPr>
    </w:p>
    <w:p w14:paraId="747ABDA8" w14:textId="77777777" w:rsidR="00164CC5" w:rsidRDefault="00164CC5" w:rsidP="00CA7FA3">
      <w:pPr>
        <w:jc w:val="center"/>
        <w:rPr>
          <w:b/>
          <w:bCs/>
        </w:rPr>
      </w:pPr>
      <w:r w:rsidRPr="00164CC5">
        <w:rPr>
          <w:b/>
          <w:bCs/>
        </w:rPr>
        <w:t xml:space="preserve">Rozdział </w:t>
      </w:r>
      <w:r w:rsidR="00CA7FA3">
        <w:rPr>
          <w:b/>
          <w:bCs/>
        </w:rPr>
        <w:t>3</w:t>
      </w:r>
    </w:p>
    <w:p w14:paraId="23CACF1E" w14:textId="77777777" w:rsidR="003161BC" w:rsidRPr="00671FCF" w:rsidRDefault="00671FCF" w:rsidP="00671FCF">
      <w:pPr>
        <w:jc w:val="center"/>
        <w:rPr>
          <w:b/>
          <w:bCs/>
        </w:rPr>
      </w:pPr>
      <w:r w:rsidRPr="00671FCF">
        <w:rPr>
          <w:b/>
          <w:bCs/>
        </w:rPr>
        <w:t xml:space="preserve">Zasady </w:t>
      </w:r>
      <w:r w:rsidR="00364743">
        <w:rPr>
          <w:b/>
          <w:bCs/>
        </w:rPr>
        <w:t xml:space="preserve">bezpiecznej </w:t>
      </w:r>
      <w:r w:rsidRPr="00671FCF">
        <w:rPr>
          <w:b/>
          <w:bCs/>
        </w:rPr>
        <w:t>rekrutacji pracowników</w:t>
      </w:r>
      <w:r w:rsidR="00364743">
        <w:rPr>
          <w:b/>
          <w:bCs/>
        </w:rPr>
        <w:t xml:space="preserve">, </w:t>
      </w:r>
      <w:r w:rsidRPr="00671FCF">
        <w:rPr>
          <w:b/>
          <w:bCs/>
        </w:rPr>
        <w:t>wolontariuszy</w:t>
      </w:r>
      <w:r w:rsidR="00364743">
        <w:rPr>
          <w:b/>
          <w:bCs/>
        </w:rPr>
        <w:t xml:space="preserve">, </w:t>
      </w:r>
      <w:r w:rsidRPr="00671FCF">
        <w:rPr>
          <w:b/>
          <w:bCs/>
        </w:rPr>
        <w:t>stażystów</w:t>
      </w:r>
      <w:r w:rsidR="00364743">
        <w:rPr>
          <w:b/>
          <w:bCs/>
        </w:rPr>
        <w:t xml:space="preserve">, </w:t>
      </w:r>
      <w:r w:rsidRPr="00671FCF">
        <w:rPr>
          <w:b/>
          <w:bCs/>
        </w:rPr>
        <w:t>praktykantów</w:t>
      </w:r>
    </w:p>
    <w:p w14:paraId="367879C1" w14:textId="77777777" w:rsidR="003161BC" w:rsidRDefault="003161BC" w:rsidP="003161BC"/>
    <w:p w14:paraId="46E3C25F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Dyrektor przed zatrudnieniem pracownika poznaje dane kandydata/kandydatki, które pozwolą jak najlepiej zorientować się w jego/jej kwalifikacjach, kompetencjach, w tym stosunek do wartości podzielanych przez instytucję, takich jak ochrona praw dzieci </w:t>
      </w:r>
      <w:r w:rsidR="00D7388B">
        <w:br/>
      </w:r>
      <w:r>
        <w:t xml:space="preserve">i szacunek do ich godności. Dyrektor dba, o to aby osoby przez nią zatrudnione (w tym osoby pracujące na podstawie umów cywilnoprawnych, jak i stażyści, praktykanci oraz wolontariusze) posiadały odpowiednie kwalifikacje do pracy z dziećmi oraz były dla nich bezpieczne. </w:t>
      </w:r>
    </w:p>
    <w:p w14:paraId="2AA48783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>Aby sprawdzić powyższe, w tym stosunek osoby zatrudnianej do dzieci i podzielania wartości związanych z szacunkiem wobec nich oraz przestrzegania ich praw, dyrektor może żądać danych (w tym dokumentów) dotyczących:</w:t>
      </w:r>
    </w:p>
    <w:p w14:paraId="04EF6DA2" w14:textId="77777777" w:rsidR="00364743" w:rsidRDefault="00364743" w:rsidP="00175CD9">
      <w:pPr>
        <w:pStyle w:val="Akapitzlist"/>
        <w:numPr>
          <w:ilvl w:val="0"/>
          <w:numId w:val="33"/>
        </w:numPr>
        <w:jc w:val="both"/>
      </w:pPr>
      <w:r>
        <w:t>wykształcenia;</w:t>
      </w:r>
    </w:p>
    <w:p w14:paraId="704D8670" w14:textId="77777777" w:rsidR="00364743" w:rsidRDefault="00364743" w:rsidP="00175CD9">
      <w:pPr>
        <w:pStyle w:val="Akapitzlist"/>
        <w:numPr>
          <w:ilvl w:val="0"/>
          <w:numId w:val="33"/>
        </w:numPr>
        <w:jc w:val="both"/>
      </w:pPr>
      <w:r>
        <w:t>kwalifikacji zawodowych;</w:t>
      </w:r>
    </w:p>
    <w:p w14:paraId="692B656E" w14:textId="77777777" w:rsidR="00364743" w:rsidRDefault="00364743" w:rsidP="00175CD9">
      <w:pPr>
        <w:pStyle w:val="Akapitzlist"/>
        <w:numPr>
          <w:ilvl w:val="0"/>
          <w:numId w:val="33"/>
        </w:numPr>
        <w:jc w:val="both"/>
      </w:pPr>
      <w:r>
        <w:t>przebiegu dotychczasowego zatrudnienia kandydata/kandydatki.</w:t>
      </w:r>
    </w:p>
    <w:p w14:paraId="40DF18C8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>W każdym przypadku dyrektor musi posiadać dane pozwalające zidentyfikować osobę przez nią zatrudnioną, niezależnie od podstawy zatrudnienia. Powinien zatem znać:</w:t>
      </w:r>
    </w:p>
    <w:p w14:paraId="49C6991B" w14:textId="77777777" w:rsidR="00364743" w:rsidRDefault="00364743" w:rsidP="00175CD9">
      <w:pPr>
        <w:pStyle w:val="Akapitzlist"/>
        <w:numPr>
          <w:ilvl w:val="0"/>
          <w:numId w:val="34"/>
        </w:numPr>
        <w:jc w:val="both"/>
      </w:pPr>
      <w:r>
        <w:t>imię (imiona) i nazwisko;</w:t>
      </w:r>
    </w:p>
    <w:p w14:paraId="62EC8297" w14:textId="77777777" w:rsidR="00364743" w:rsidRDefault="00364743" w:rsidP="00175CD9">
      <w:pPr>
        <w:pStyle w:val="Akapitzlist"/>
        <w:numPr>
          <w:ilvl w:val="0"/>
          <w:numId w:val="34"/>
        </w:numPr>
        <w:jc w:val="both"/>
      </w:pPr>
      <w:r>
        <w:t>datę urodzenia;</w:t>
      </w:r>
    </w:p>
    <w:p w14:paraId="265AB645" w14:textId="77777777" w:rsidR="00364743" w:rsidRDefault="00364743" w:rsidP="00175CD9">
      <w:pPr>
        <w:pStyle w:val="Akapitzlist"/>
        <w:numPr>
          <w:ilvl w:val="0"/>
          <w:numId w:val="34"/>
        </w:numPr>
        <w:jc w:val="both"/>
      </w:pPr>
      <w:r>
        <w:t>dane kontaktowe osoby zatrudnianej.</w:t>
      </w:r>
    </w:p>
    <w:p w14:paraId="010F3FA0" w14:textId="77777777" w:rsidR="00D7388B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Dyrektor może poprosić od kandydata/kandydatki o przedstawienie referencji </w:t>
      </w:r>
    </w:p>
    <w:p w14:paraId="41088656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z poprzednich miejsc zatrudnienia lub o podanie kontaktu do osoby, która takie referencje może wystawić. </w:t>
      </w:r>
    </w:p>
    <w:p w14:paraId="7F166755" w14:textId="77777777" w:rsidR="00364743" w:rsidRDefault="00364743" w:rsidP="00364743">
      <w:pPr>
        <w:pStyle w:val="Akapitzlist"/>
        <w:ind w:left="360"/>
        <w:jc w:val="both"/>
      </w:pPr>
      <w:r>
        <w:t>Podstawą dostarczenia referencji lub kontaktu do byłych pracodawców jest zgoda kandydata/kandydatki. Niepodanie takich danych w świetle obowiązujących przepisów nie powinno rodzić dla tej osoby negatywnych konsekwencji w postaci np. odmowy zatrudnienia wyłącznie w oparciu o tę podstawę. Dyrektor instytucji nie może samodzielnie prowadzić tzw. screeningu osób ubiegających się o pracę, gdyż ograniczają ją w tym zakresie przepisy ogólnego rozporządzenia o ochronie danych osobowych (RODO) oraz Kodeksu pracy.</w:t>
      </w:r>
    </w:p>
    <w:p w14:paraId="1987283C" w14:textId="77777777" w:rsidR="00F63D86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Dyrektor pobiera dane osobowe kandydata/kandydatki, w tym dane potrzebne do sprawdzenia jego/jej danych w Rejestrze Sprawców Przestępstw na Tle Seksualnym. Przed dopuszczeniem osoby zatrudnianej do wykonywania obowiązków związanych </w:t>
      </w:r>
      <w:r w:rsidR="00D7388B">
        <w:br/>
      </w:r>
      <w:r>
        <w:t xml:space="preserve">z opieką nad małoletnimi instytucja jest zobowiązana sprawdzić osobę zatrudnianą </w:t>
      </w:r>
      <w:r w:rsidR="00D7388B">
        <w:br/>
      </w:r>
      <w:r>
        <w:t xml:space="preserve">w Rejestrze Sprawców Przestępstw na Tle Seksualnym – rejestr z dostępem ograniczonym oraz Rejestr osób w stosunku do których Państwowa Komisja do spraw przeciwdziałania wykorzystaniu seksualnemu małoletnich poniżej lat 15 wydała postanowienie o wpisie w Rejestrze. Rejestr dostępny jest na stronie: rps.ms.gov.pl . </w:t>
      </w:r>
    </w:p>
    <w:p w14:paraId="711F3F1D" w14:textId="77777777" w:rsidR="00364743" w:rsidRDefault="00364743" w:rsidP="00F63D86">
      <w:pPr>
        <w:pStyle w:val="Akapitzlist"/>
        <w:ind w:left="360"/>
        <w:jc w:val="both"/>
      </w:pPr>
      <w:r>
        <w:t>By móc uzyskać informacje z rejestru z dostępem ograniczonym, konieczne jest uprzednie założenie profilu instytucji.</w:t>
      </w:r>
    </w:p>
    <w:p w14:paraId="56C53A03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>Aby sprawdzić osobę w Rejestrze instytucja potrzebuje następujących danych kandydata/kandydatki:</w:t>
      </w:r>
    </w:p>
    <w:p w14:paraId="674F764E" w14:textId="77777777" w:rsidR="00364743" w:rsidRDefault="00364743" w:rsidP="00175CD9">
      <w:pPr>
        <w:pStyle w:val="Akapitzlist"/>
        <w:numPr>
          <w:ilvl w:val="0"/>
          <w:numId w:val="35"/>
        </w:numPr>
        <w:jc w:val="both"/>
      </w:pPr>
      <w:r>
        <w:t xml:space="preserve">imię i nazwisko; </w:t>
      </w:r>
    </w:p>
    <w:p w14:paraId="6E7A79C8" w14:textId="77777777" w:rsidR="00364743" w:rsidRDefault="00364743" w:rsidP="00175CD9">
      <w:pPr>
        <w:pStyle w:val="Akapitzlist"/>
        <w:numPr>
          <w:ilvl w:val="0"/>
          <w:numId w:val="35"/>
        </w:numPr>
        <w:jc w:val="both"/>
      </w:pPr>
      <w:r>
        <w:t xml:space="preserve">data urodzenia; </w:t>
      </w:r>
    </w:p>
    <w:p w14:paraId="6B9ED9A0" w14:textId="77777777" w:rsidR="00364743" w:rsidRDefault="00364743" w:rsidP="00175CD9">
      <w:pPr>
        <w:pStyle w:val="Akapitzlist"/>
        <w:numPr>
          <w:ilvl w:val="0"/>
          <w:numId w:val="35"/>
        </w:numPr>
        <w:jc w:val="both"/>
      </w:pPr>
      <w:r>
        <w:t>pesel;</w:t>
      </w:r>
    </w:p>
    <w:p w14:paraId="480FC596" w14:textId="77777777" w:rsidR="00364743" w:rsidRDefault="00364743" w:rsidP="00175CD9">
      <w:pPr>
        <w:pStyle w:val="Akapitzlist"/>
        <w:numPr>
          <w:ilvl w:val="0"/>
          <w:numId w:val="35"/>
        </w:numPr>
        <w:jc w:val="both"/>
      </w:pPr>
      <w:r>
        <w:t>nazwisko rodowe;</w:t>
      </w:r>
    </w:p>
    <w:p w14:paraId="201BEC14" w14:textId="77777777" w:rsidR="00364743" w:rsidRDefault="00364743" w:rsidP="00175CD9">
      <w:pPr>
        <w:pStyle w:val="Akapitzlist"/>
        <w:numPr>
          <w:ilvl w:val="0"/>
          <w:numId w:val="35"/>
        </w:numPr>
        <w:jc w:val="both"/>
      </w:pPr>
      <w:r>
        <w:t>imię ojca;</w:t>
      </w:r>
    </w:p>
    <w:p w14:paraId="6A3C73E9" w14:textId="77777777" w:rsidR="00D7388B" w:rsidRDefault="00364743" w:rsidP="00175CD9">
      <w:pPr>
        <w:pStyle w:val="Akapitzlist"/>
        <w:numPr>
          <w:ilvl w:val="0"/>
          <w:numId w:val="35"/>
        </w:numPr>
        <w:jc w:val="both"/>
      </w:pPr>
      <w:r>
        <w:lastRenderedPageBreak/>
        <w:t>imię matki.</w:t>
      </w:r>
    </w:p>
    <w:p w14:paraId="2C3797C6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>Wydruk z Rejestru należy przechowywać w aktach osobowych pracownika lub analogicznej dokumentacji dotyczącej stażystów, praktykantów, wolontariuszy czy osób zatrudnionych w oparciu o umowy cywilnoprawne.</w:t>
      </w:r>
    </w:p>
    <w:p w14:paraId="6BC65082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Dyrektor pobiera od kandydata/kandydatki informację z Krajowego Rejestru Karnego </w:t>
      </w:r>
      <w:r w:rsidR="00D7388B">
        <w:br/>
      </w:r>
      <w:r>
        <w:t xml:space="preserve">o niekaralności w zakresie przestępstw określonych w rozdziale XIX i XXV Kodeksu karnego, w art. 189a i art. 207 Kodeksu karnego oraz w ustawie z dnia 29 lipca 2005 r. </w:t>
      </w:r>
      <w:r w:rsidR="007A53AF">
        <w:br/>
      </w:r>
      <w:r>
        <w:t>o przeciwdziałaniu narkomanii (Dz. U. z 2023 r. poz. 172 oraz z 2022 r. poz. 2600), lub za odpowiadające tym przestępstwom czyny zabronione określone w przepisach prawa obcego.</w:t>
      </w:r>
    </w:p>
    <w:p w14:paraId="320B734E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 Jeżeli osoba posiada obywatelstwo inne niż polskie wówczas powinna przedłożyć instytucji również informację z rejestru karnego państwa obywatelstwa uzyskiwaną do celów działalności zawodowej lub wolontariackiej związanej z kontaktami z dziećmi, bądź informację z rejestru karnego, jeżeli prawo tego państwa nie przewiduje wydawania informacji dla w/w celów.</w:t>
      </w:r>
    </w:p>
    <w:p w14:paraId="7C533659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Dyrektor pobiera od kandydata/kandydatki oświadczenie o państwie/ach zamieszkiwania w ciągu ostatnich 20 lat, innych niż Rzeczypospolita Polska i państwo obywatelstwa, złożone pod rygorem odpowiedzialności karnej, którego wzór stanowi </w:t>
      </w:r>
      <w:r w:rsidRPr="00364743">
        <w:rPr>
          <w:i/>
          <w:iCs/>
        </w:rPr>
        <w:t>załącznik nr</w:t>
      </w:r>
      <w:r>
        <w:t xml:space="preserve"> 1 do niniejszej Polityki.</w:t>
      </w:r>
    </w:p>
    <w:p w14:paraId="1F58EB52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Jeżeli prawo państwa, z którego ma być przedłożona informacja o niekaralności nie przewiduje wydawania takiej informacji lub nie prowadzi rejestru karnego, wówczas kandydat/kandydatka składa pod rygorem odpowiedzialności karnej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</w:t>
      </w:r>
      <w:r w:rsidR="007A53AF">
        <w:br/>
      </w:r>
      <w:r>
        <w:t xml:space="preserve">o przeciwdziałaniu narkomanii oraz nie wydano wobec niej innego orzeczenia, w którym stwierdzono, 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nimi, którego wzór stanowi </w:t>
      </w:r>
      <w:r w:rsidRPr="00364743">
        <w:rPr>
          <w:i/>
          <w:iCs/>
        </w:rPr>
        <w:t>załącznik nr</w:t>
      </w:r>
      <w:r>
        <w:t xml:space="preserve"> 2 do niniejszej Polityki.</w:t>
      </w:r>
    </w:p>
    <w:p w14:paraId="31486D5A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Pod oświadczeniami składanymi pod rygorem odpowiedzialności karnej składa się oświadczenie o następującej treści: „Jestem świadomy/a odpowiedzialności karnej za złożenie fałszywego oświadczenia”. Oświadczenie to zastępuje pouczenie organu </w:t>
      </w:r>
      <w:r w:rsidR="007A53AF">
        <w:br/>
      </w:r>
      <w:r>
        <w:t xml:space="preserve">o odpowiedzialności karnej za złożenie fałszywego oświadczenia. </w:t>
      </w:r>
    </w:p>
    <w:p w14:paraId="4297D0E4" w14:textId="77777777" w:rsidR="00364743" w:rsidRDefault="00364743" w:rsidP="00175CD9">
      <w:pPr>
        <w:pStyle w:val="Akapitzlist"/>
        <w:numPr>
          <w:ilvl w:val="0"/>
          <w:numId w:val="32"/>
        </w:numPr>
        <w:jc w:val="both"/>
      </w:pPr>
      <w:r>
        <w:t xml:space="preserve">Gdy pozwalają na to przepisy prawa, instytucja jest zobowiązana do domagania się od osoby zatrudnianej zaświadczenia z Krajowego Rejestru Karnego. Zaświadczenia z KRK można domagać się wyłącznie w przypadkach, gdy przepisy prawa wprost wskazują, że pracowników w zawodach lub na danych stanowiskach obowiązuje wymóg niekaralności. Wymóg niekaralności obowiązuje m.in. nauczycieli, w tym nauczycieli oraz opiekunów zatrudnionych w placówkach publicznych oraz niepublicznych oraz kierownika </w:t>
      </w:r>
      <w:r w:rsidR="007A53AF">
        <w:br/>
      </w:r>
      <w:r>
        <w:t>i wychowawcę wypoczynku dzieci.</w:t>
      </w:r>
    </w:p>
    <w:p w14:paraId="55358156" w14:textId="77777777" w:rsidR="00671FCF" w:rsidRDefault="00364743" w:rsidP="00175CD9">
      <w:pPr>
        <w:pStyle w:val="Akapitzlist"/>
        <w:numPr>
          <w:ilvl w:val="0"/>
          <w:numId w:val="32"/>
        </w:numPr>
        <w:jc w:val="both"/>
      </w:pPr>
      <w:r>
        <w:t>W przypadku niemożliwości przedstawienia zaświadczenia dyrektor prosi kandydata/kandydatkę o złożenie oświadczenia o niekaralności oraz o braku toczących się wobec niego/niej postępowań przygotowawczych, sądowych i dyscyplinarnych za przestępstwa i inne czyny popełnione przeciwko dzieciom. Odmowa złożenia takiego oświadczenia nie może rodzić dla kandydata/kandydatki żadnych negatywnych konsekwencji, w tym być wyłączną podstawą odmowy zatrudnienia.</w:t>
      </w:r>
    </w:p>
    <w:p w14:paraId="00AF972A" w14:textId="77777777" w:rsidR="00364743" w:rsidRDefault="00364743" w:rsidP="00671FCF">
      <w:pPr>
        <w:jc w:val="center"/>
        <w:rPr>
          <w:b/>
          <w:bCs/>
        </w:rPr>
      </w:pPr>
    </w:p>
    <w:p w14:paraId="6B46CE58" w14:textId="77777777" w:rsidR="003161BC" w:rsidRDefault="00671FCF" w:rsidP="00671FCF">
      <w:pPr>
        <w:jc w:val="center"/>
        <w:rPr>
          <w:b/>
          <w:bCs/>
        </w:rPr>
      </w:pPr>
      <w:r>
        <w:rPr>
          <w:b/>
          <w:bCs/>
        </w:rPr>
        <w:t xml:space="preserve">Rozdział 4 </w:t>
      </w:r>
    </w:p>
    <w:p w14:paraId="1666E6A1" w14:textId="77777777" w:rsidR="00CA7FA3" w:rsidRPr="00CA7FA3" w:rsidRDefault="00CA7FA3" w:rsidP="00CA7FA3">
      <w:pPr>
        <w:jc w:val="center"/>
        <w:rPr>
          <w:b/>
          <w:bCs/>
        </w:rPr>
      </w:pPr>
      <w:r w:rsidRPr="00CA7FA3">
        <w:rPr>
          <w:b/>
          <w:bCs/>
        </w:rPr>
        <w:t xml:space="preserve">Zasady zapewniające bezpieczne relacje między </w:t>
      </w:r>
      <w:r w:rsidR="00DC17B3">
        <w:rPr>
          <w:b/>
          <w:bCs/>
        </w:rPr>
        <w:t>podopiecznym</w:t>
      </w:r>
      <w:r w:rsidRPr="00CA7FA3">
        <w:rPr>
          <w:b/>
          <w:bCs/>
        </w:rPr>
        <w:t xml:space="preserve"> a personelem </w:t>
      </w:r>
      <w:r>
        <w:rPr>
          <w:b/>
          <w:bCs/>
        </w:rPr>
        <w:t>instytucji</w:t>
      </w:r>
    </w:p>
    <w:p w14:paraId="04AA79A5" w14:textId="77777777" w:rsidR="00CA7FA3" w:rsidRDefault="00CA7FA3" w:rsidP="00CA7FA3">
      <w:pPr>
        <w:jc w:val="both"/>
      </w:pPr>
    </w:p>
    <w:p w14:paraId="1B09698A" w14:textId="77777777" w:rsidR="00DC17B3" w:rsidRPr="00DC17B3" w:rsidRDefault="00DC17B3" w:rsidP="00175CD9">
      <w:pPr>
        <w:pStyle w:val="Akapitzlist"/>
        <w:numPr>
          <w:ilvl w:val="0"/>
          <w:numId w:val="2"/>
        </w:numPr>
        <w:jc w:val="both"/>
      </w:pPr>
      <w:r>
        <w:t>N</w:t>
      </w:r>
      <w:r w:rsidRPr="00A47886">
        <w:t>aczeln</w:t>
      </w:r>
      <w:r>
        <w:t xml:space="preserve">ą zasadą relacji między </w:t>
      </w:r>
      <w:r w:rsidR="000F5E52">
        <w:t>podopiecznym</w:t>
      </w:r>
      <w:r w:rsidR="007A53AF">
        <w:t>,</w:t>
      </w:r>
      <w:r>
        <w:t xml:space="preserve"> a personelem instytucji </w:t>
      </w:r>
      <w:r w:rsidRPr="00A47886">
        <w:t xml:space="preserve">jest zapewnienie bezpieczeństwa małoletnim </w:t>
      </w:r>
      <w:r w:rsidR="000F5E52">
        <w:t>uczestnikom zajęć</w:t>
      </w:r>
      <w:r w:rsidRPr="00A47886">
        <w:t>, dbałość o ich dobro, uwzględnianie ich potrzeb i podejmowanie działań w ich jak najlepszym interesie.</w:t>
      </w:r>
      <w:r>
        <w:t xml:space="preserve"> </w:t>
      </w:r>
      <w:r w:rsidRPr="001306ED">
        <w:rPr>
          <w:sz w:val="23"/>
          <w:szCs w:val="23"/>
        </w:rPr>
        <w:t>Każdy podopieczny uczęszczający na zajęcia ma mieć poczucie bezpieczeństwa i możliwość rozwoju swoich zainteresowań.</w:t>
      </w:r>
    </w:p>
    <w:p w14:paraId="53228842" w14:textId="77777777" w:rsidR="00DC17B3" w:rsidRPr="00DC17B3" w:rsidRDefault="00DC17B3" w:rsidP="00175CD9">
      <w:pPr>
        <w:pStyle w:val="Akapitzlist"/>
        <w:numPr>
          <w:ilvl w:val="0"/>
          <w:numId w:val="2"/>
        </w:numPr>
        <w:jc w:val="both"/>
        <w:rPr>
          <w:sz w:val="23"/>
          <w:szCs w:val="23"/>
        </w:rPr>
      </w:pPr>
      <w:r w:rsidRPr="00DC17B3">
        <w:rPr>
          <w:sz w:val="23"/>
          <w:szCs w:val="23"/>
        </w:rPr>
        <w:t xml:space="preserve">Realizując zadania instytucji każdy pracownik działa w ramach obowiązującego prawa, obowiązujących w nim przepisów wewnętrznych oraz w ramach posiadanych kompetencji. </w:t>
      </w:r>
    </w:p>
    <w:p w14:paraId="6ED21D7F" w14:textId="77777777" w:rsidR="00F21098" w:rsidRDefault="00CA7FA3" w:rsidP="00175CD9">
      <w:pPr>
        <w:pStyle w:val="Akapitzlist"/>
        <w:numPr>
          <w:ilvl w:val="0"/>
          <w:numId w:val="2"/>
        </w:numPr>
        <w:jc w:val="both"/>
      </w:pPr>
      <w:r>
        <w:t xml:space="preserve">Zasady bezpiecznych relacji personelu </w:t>
      </w:r>
      <w:r w:rsidR="009F7D08">
        <w:t>instytucji</w:t>
      </w:r>
      <w:r>
        <w:t xml:space="preserve"> z jego </w:t>
      </w:r>
      <w:r w:rsidR="00DC17B3">
        <w:t>podopiecznymi</w:t>
      </w:r>
      <w:r>
        <w:t>:</w:t>
      </w:r>
      <w:r w:rsidR="004B332B">
        <w:t xml:space="preserve"> </w:t>
      </w:r>
    </w:p>
    <w:p w14:paraId="0DC282F5" w14:textId="77777777" w:rsidR="00F21098" w:rsidRDefault="004B332B" w:rsidP="00175CD9">
      <w:pPr>
        <w:pStyle w:val="Akapitzlist"/>
        <w:numPr>
          <w:ilvl w:val="0"/>
          <w:numId w:val="3"/>
        </w:numPr>
        <w:jc w:val="both"/>
      </w:pPr>
      <w:r>
        <w:t>o</w:t>
      </w:r>
      <w:r w:rsidR="00CA7FA3">
        <w:t xml:space="preserve">bowiązkiem wszystkich pracowników </w:t>
      </w:r>
      <w:r w:rsidR="0063060E">
        <w:t>SCK</w:t>
      </w:r>
      <w:r w:rsidR="00CA7FA3">
        <w:t xml:space="preserve"> jest niezależnie od formy zatrudnienia dbać o bezpieczeństwo dzieci podczas pobytu w </w:t>
      </w:r>
      <w:r w:rsidR="003121E2">
        <w:t>placówkach</w:t>
      </w:r>
      <w:r w:rsidR="00CA7FA3">
        <w:t xml:space="preserve">. Wszystkie działania podejmowane są dla dobra </w:t>
      </w:r>
      <w:r w:rsidR="003121E2">
        <w:t>podopiecznego</w:t>
      </w:r>
      <w:r w:rsidR="00CA7FA3">
        <w:t xml:space="preserve">, który traktowany jest z szacunkiem, </w:t>
      </w:r>
      <w:r w:rsidR="0063060E">
        <w:t xml:space="preserve">poszanowaniem jego </w:t>
      </w:r>
      <w:r w:rsidR="00CA7FA3">
        <w:t>godności</w:t>
      </w:r>
      <w:r w:rsidR="0063060E">
        <w:t>, z uwzględnieniem jego emocji i potrzeb oraz w jego najlepszym interesie</w:t>
      </w:r>
      <w:r>
        <w:t>;</w:t>
      </w:r>
    </w:p>
    <w:p w14:paraId="7A26A12E" w14:textId="77777777" w:rsidR="00F21098" w:rsidRPr="00F21098" w:rsidRDefault="004B332B" w:rsidP="00175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>
        <w:t>w</w:t>
      </w:r>
      <w:r w:rsidR="00CA7FA3">
        <w:t xml:space="preserve"> pracy z </w:t>
      </w:r>
      <w:r w:rsidR="003121E2">
        <w:t>podopiecznym</w:t>
      </w:r>
      <w:r w:rsidR="00CA7FA3">
        <w:t xml:space="preserve"> uwzględniane są jego potrzeby i ograniczenia oraz rozwój talentów zgodnie z przyjętymi zasadami</w:t>
      </w:r>
      <w:r>
        <w:t>;</w:t>
      </w:r>
    </w:p>
    <w:p w14:paraId="37025A0C" w14:textId="77777777" w:rsidR="00F21098" w:rsidRPr="00F21098" w:rsidRDefault="004B332B" w:rsidP="00175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>
        <w:t>z</w:t>
      </w:r>
      <w:r w:rsidR="00CA7FA3">
        <w:t xml:space="preserve">najomość i zaakceptowanie zasad przez pracowników </w:t>
      </w:r>
      <w:r>
        <w:t>SCK</w:t>
      </w:r>
      <w:r w:rsidR="00CA7FA3">
        <w:t xml:space="preserve"> są potwierdzone podpisaniem oświadczenia, którego wzór stanowi </w:t>
      </w:r>
      <w:r w:rsidR="00CA7FA3" w:rsidRPr="008C6529">
        <w:rPr>
          <w:i/>
          <w:iCs/>
        </w:rPr>
        <w:t xml:space="preserve">załącznik nr </w:t>
      </w:r>
      <w:r w:rsidR="002F2BE3">
        <w:rPr>
          <w:i/>
          <w:iCs/>
        </w:rPr>
        <w:t>3</w:t>
      </w:r>
      <w:r w:rsidR="00CA7FA3">
        <w:t xml:space="preserve"> do niniejsz</w:t>
      </w:r>
      <w:r w:rsidR="003121E2">
        <w:t>ej Polityki</w:t>
      </w:r>
      <w:r>
        <w:t>;</w:t>
      </w:r>
    </w:p>
    <w:p w14:paraId="70454D68" w14:textId="77777777" w:rsidR="00F21098" w:rsidRPr="00F21098" w:rsidRDefault="004B332B" w:rsidP="00175CD9">
      <w:pPr>
        <w:pStyle w:val="Akapitzlist"/>
        <w:numPr>
          <w:ilvl w:val="0"/>
          <w:numId w:val="3"/>
        </w:numPr>
        <w:jc w:val="both"/>
        <w:rPr>
          <w:sz w:val="23"/>
          <w:szCs w:val="23"/>
        </w:rPr>
      </w:pPr>
      <w:r>
        <w:t>k</w:t>
      </w:r>
      <w:r w:rsidR="00CA7FA3">
        <w:t xml:space="preserve">ażdy pracownik </w:t>
      </w:r>
      <w:r>
        <w:t>instytucji j</w:t>
      </w:r>
      <w:r w:rsidR="00CA7FA3">
        <w:t>est zobowiązany do utrzymywania odpowiedniej relacji z</w:t>
      </w:r>
      <w:r w:rsidR="000F3AAA">
        <w:t> </w:t>
      </w:r>
      <w:r w:rsidR="00CA7FA3">
        <w:t>dziećmi w placów</w:t>
      </w:r>
      <w:r>
        <w:t>kach</w:t>
      </w:r>
      <w:r w:rsidR="00CA7FA3">
        <w:t xml:space="preserve"> i każdorazowego rozważenia, czy jego reakcja, komunikat bądź działanie wobec dziecka są adekwatne do sytuacji, bezpieczne, uzasadnione i</w:t>
      </w:r>
      <w:r w:rsidR="000F3AAA">
        <w:t> </w:t>
      </w:r>
      <w:r w:rsidR="00CA7FA3">
        <w:t>sprawiedliwe wobec innych dzieci. Każdy pracownik zobowiązany jest działać w sposób otwarty i przejrzysty dla innych, aby zminimalizować ryzyko błędnej interpretacji swojego zachowania.</w:t>
      </w:r>
    </w:p>
    <w:p w14:paraId="2DB780D3" w14:textId="77777777" w:rsidR="00AD1D42" w:rsidRDefault="00CA7FA3" w:rsidP="00175CD9">
      <w:pPr>
        <w:pStyle w:val="Akapitzlist"/>
        <w:numPr>
          <w:ilvl w:val="0"/>
          <w:numId w:val="2"/>
        </w:numPr>
        <w:ind w:left="240"/>
        <w:jc w:val="both"/>
      </w:pPr>
      <w:r>
        <w:t xml:space="preserve">W ramach działań realizowanych z </w:t>
      </w:r>
      <w:r w:rsidR="004B332B">
        <w:t xml:space="preserve">dziećmi i młodzieżą </w:t>
      </w:r>
      <w:r>
        <w:t>dozwolone i pożądane są następujące działania:</w:t>
      </w:r>
    </w:p>
    <w:p w14:paraId="73D5E3CF" w14:textId="77777777" w:rsidR="00AD1D42" w:rsidRDefault="00CA7FA3" w:rsidP="00175CD9">
      <w:pPr>
        <w:pStyle w:val="Akapitzlist"/>
        <w:numPr>
          <w:ilvl w:val="0"/>
          <w:numId w:val="7"/>
        </w:numPr>
        <w:ind w:left="240"/>
        <w:jc w:val="both"/>
      </w:pPr>
      <w:r>
        <w:t xml:space="preserve">pomoc w wykonywaniu prac i ćwiczeń na prowadzonych zajęciach na prośbę </w:t>
      </w:r>
      <w:r w:rsidR="004B332B">
        <w:t xml:space="preserve">podopiecznego </w:t>
      </w:r>
      <w:r>
        <w:t>zgodnie z potrzebami i możliwościami uczestnika zajęć. Na prośbę małego dziecka może być mu udzielona pomoc w wykonaniu czynności higienicznych</w:t>
      </w:r>
      <w:r w:rsidR="004B332B">
        <w:t>;</w:t>
      </w:r>
    </w:p>
    <w:p w14:paraId="6F916F23" w14:textId="77777777" w:rsidR="00AD1D42" w:rsidRDefault="00F81443" w:rsidP="00175CD9">
      <w:pPr>
        <w:pStyle w:val="Akapitzlist"/>
        <w:numPr>
          <w:ilvl w:val="0"/>
          <w:numId w:val="7"/>
        </w:numPr>
        <w:ind w:left="240"/>
        <w:jc w:val="both"/>
      </w:pPr>
      <w:r>
        <w:t>asekuracja zapewniająca bezpieczeństwo podczas ćwiczeń ruchowych wykonywanych na zajęciach</w:t>
      </w:r>
      <w:r w:rsidR="00925B2A">
        <w:t>,</w:t>
      </w:r>
      <w:r>
        <w:t xml:space="preserve"> demonstracja ćwiczeń w parach,  nauki wsparcia w wykonaniu ćwiczeń ruchowych;</w:t>
      </w:r>
    </w:p>
    <w:p w14:paraId="39618422" w14:textId="77777777" w:rsidR="00AD1D42" w:rsidRDefault="00F81443" w:rsidP="00175CD9">
      <w:pPr>
        <w:pStyle w:val="Akapitzlist"/>
        <w:numPr>
          <w:ilvl w:val="0"/>
          <w:numId w:val="7"/>
        </w:numPr>
        <w:ind w:left="240"/>
        <w:jc w:val="both"/>
      </w:pPr>
      <w:r>
        <w:t>korekta ciała wychowanka w celu prawidłowego ustawienia rąk, nóg albo całej postawy zgodnie z zasadami metodyki danego rodzaju zajęć;</w:t>
      </w:r>
    </w:p>
    <w:p w14:paraId="6D16CDE9" w14:textId="77777777" w:rsidR="00F21098" w:rsidRDefault="00CA7FA3" w:rsidP="00175CD9">
      <w:pPr>
        <w:pStyle w:val="Akapitzlist"/>
        <w:numPr>
          <w:ilvl w:val="0"/>
          <w:numId w:val="7"/>
        </w:numPr>
        <w:ind w:left="240"/>
        <w:jc w:val="both"/>
      </w:pPr>
      <w:r>
        <w:t>opieka i edukacja artystyczna na zajęciach od początku do końca trwania zajęć</w:t>
      </w:r>
      <w:r w:rsidR="00F21098">
        <w:t>;</w:t>
      </w:r>
    </w:p>
    <w:p w14:paraId="1EE66160" w14:textId="77777777" w:rsidR="00F21098" w:rsidRDefault="00CA7FA3" w:rsidP="00175CD9">
      <w:pPr>
        <w:pStyle w:val="Akapitzlist"/>
        <w:numPr>
          <w:ilvl w:val="0"/>
          <w:numId w:val="7"/>
        </w:numPr>
        <w:ind w:left="240"/>
        <w:jc w:val="both"/>
      </w:pPr>
      <w:r>
        <w:t>ciągły nadzór i opieka w trakcie spacerów, wycieczek, wyjazdów</w:t>
      </w:r>
      <w:r w:rsidR="00F21098">
        <w:t>;</w:t>
      </w:r>
    </w:p>
    <w:p w14:paraId="073271ED" w14:textId="77777777" w:rsidR="004D1FAC" w:rsidRDefault="00F21098" w:rsidP="00175CD9">
      <w:pPr>
        <w:pStyle w:val="Akapitzlist"/>
        <w:numPr>
          <w:ilvl w:val="0"/>
          <w:numId w:val="7"/>
        </w:numPr>
        <w:ind w:left="240"/>
        <w:jc w:val="both"/>
      </w:pPr>
      <w:r>
        <w:t>m</w:t>
      </w:r>
      <w:r w:rsidR="00CA7FA3">
        <w:t xml:space="preserve">ożliwości i ograniczenia </w:t>
      </w:r>
      <w:r w:rsidR="004B332B">
        <w:t xml:space="preserve">podopiecznych </w:t>
      </w:r>
      <w:r w:rsidR="00CA7FA3">
        <w:t>są respektowane, dzieci nie są etykietowane</w:t>
      </w:r>
      <w:r>
        <w:t>;</w:t>
      </w:r>
    </w:p>
    <w:p w14:paraId="3549409A" w14:textId="77777777" w:rsidR="00E93C40" w:rsidRDefault="00CA7FA3" w:rsidP="00175CD9">
      <w:pPr>
        <w:pStyle w:val="Akapitzlist"/>
        <w:numPr>
          <w:ilvl w:val="0"/>
          <w:numId w:val="7"/>
        </w:numPr>
        <w:ind w:left="240"/>
        <w:jc w:val="both"/>
      </w:pPr>
      <w:r>
        <w:t xml:space="preserve">zapewnienie </w:t>
      </w:r>
      <w:r w:rsidR="004B332B">
        <w:t xml:space="preserve">podopiecznym </w:t>
      </w:r>
      <w:r>
        <w:t>możliwości do udziału w konkursach, przeglądach o zasięgu powiatowym, wojewódzkim i ogólnopolskim.</w:t>
      </w:r>
    </w:p>
    <w:p w14:paraId="564033ED" w14:textId="77777777" w:rsidR="004D1FAC" w:rsidRDefault="00566A77" w:rsidP="00175CD9">
      <w:pPr>
        <w:pStyle w:val="Akapitzlist"/>
        <w:numPr>
          <w:ilvl w:val="0"/>
          <w:numId w:val="2"/>
        </w:numPr>
        <w:jc w:val="both"/>
      </w:pPr>
      <w:r w:rsidRPr="00566A77">
        <w:t xml:space="preserve">Zasady zapewniające bezpieczne relacje między </w:t>
      </w:r>
      <w:r w:rsidR="00DC17B3">
        <w:t>podopiecznym</w:t>
      </w:r>
      <w:r w:rsidRPr="00566A77">
        <w:t xml:space="preserve"> a personelem instytucji</w:t>
      </w:r>
      <w:r>
        <w:t xml:space="preserve"> </w:t>
      </w:r>
      <w:r w:rsidR="004D1FAC">
        <w:t>obejmują w szczególności:</w:t>
      </w:r>
    </w:p>
    <w:p w14:paraId="7814FF15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utrzymywanie profesjonalnej relacji z dziećmi i reagowanie względem nich w sposób niezagrażający, adekwatny do sytuacji i sprawiedliwy wobec innych dzieci;</w:t>
      </w:r>
    </w:p>
    <w:p w14:paraId="588ACFB9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zachowanie cierpliwości i szacunku w komunikacji z dziećmi, podkreślające zrozumienie dla uczuć przeżywanych przez nich, nie wymuszające zwierzeń na siłę i</w:t>
      </w:r>
      <w:r w:rsidR="00E93C40">
        <w:t> </w:t>
      </w:r>
      <w:r>
        <w:t>okazujące zainteresowanie, wsparcie i gotowość do rozmowy;</w:t>
      </w:r>
    </w:p>
    <w:p w14:paraId="604FD93A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lastRenderedPageBreak/>
        <w:t>nie zostawianie dzieciom nieograniczonej wolności, wyznaczanie jasnych granic w</w:t>
      </w:r>
      <w:r w:rsidR="00E93C40">
        <w:t> </w:t>
      </w:r>
      <w:r>
        <w:t>postępowaniu i oczekiwań, egzekwując konsekwencje za ich nieprzestrzeganie, ucząc tym samym, że odpowiedzialność jest po stronie dziecka, a konsekwencje wynikają z jego działania;</w:t>
      </w:r>
    </w:p>
    <w:p w14:paraId="724D6AEC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reagowanie w sposób adekwatny do sytuacji i możliwości psychofizycznych dziecka w</w:t>
      </w:r>
      <w:r w:rsidR="00E93C40">
        <w:t> </w:t>
      </w:r>
      <w:r>
        <w:t>tym dostosowanie poziomu komunikacji do dziecka ze specjalnymi potrzebami edukacyjnymi, w tym dziecka z niepełnosprawnością;</w:t>
      </w:r>
    </w:p>
    <w:p w14:paraId="1F0BCC4F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uwzględnianie potrzeb uczestnika oraz dostosowanie wymagań edukacyjnych do</w:t>
      </w:r>
      <w:r w:rsidR="000F3AAA">
        <w:t> </w:t>
      </w:r>
      <w:r>
        <w:t xml:space="preserve">indywidualnych potrzeb rozwojowych i możliwości psychofizycznych dzieci, </w:t>
      </w:r>
      <w:r w:rsidR="006E4B8D">
        <w:br/>
      </w:r>
      <w:r>
        <w:t xml:space="preserve">w tym dostosowanie metod i form pracy dla dziecka ze specjalnymi potrzebami edukacyjnymi, dziecka z niepełnosprawnością i dziecka zdolnego; </w:t>
      </w:r>
    </w:p>
    <w:p w14:paraId="22A9ADD2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równe traktowanie dzieci bez względu na płeć, orientację seksualną, niepełnosprawność, status społeczny, kulturowy, religijny i światopogląd;</w:t>
      </w:r>
    </w:p>
    <w:p w14:paraId="627E10D4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fizyczny kontakt z dzieckiem możliwy tylko jako odpowiedź na realne potrzeby dziecka w danym momencie, z uwzględnieniem jego wieku, płci, kontekstu kulturowego i</w:t>
      </w:r>
      <w:r w:rsidR="000F3AAA">
        <w:t> </w:t>
      </w:r>
      <w:r>
        <w:t>sytuacyjnego. Na kontakt fizyczny (np. przytulenie) dziecko zawsze musi wyrazić zgodę;</w:t>
      </w:r>
    </w:p>
    <w:p w14:paraId="1958700E" w14:textId="77777777" w:rsidR="00E93C40" w:rsidRDefault="00E93C40" w:rsidP="00175CD9">
      <w:pPr>
        <w:pStyle w:val="Akapitzlist"/>
        <w:numPr>
          <w:ilvl w:val="0"/>
          <w:numId w:val="4"/>
        </w:numPr>
        <w:jc w:val="both"/>
      </w:pPr>
      <w:r>
        <w:t>wykazanie szczególnego wyczucia i ostrożności w rozmowach z małoletni</w:t>
      </w:r>
      <w:r w:rsidR="00836838">
        <w:t>mi</w:t>
      </w:r>
      <w:r>
        <w:t>, którzy padli ofiarą krzywdzenia;</w:t>
      </w:r>
    </w:p>
    <w:p w14:paraId="70CF9729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ustalanie reguł i zasad pracy w grupie, jasne określanie wymagań i oczekiwań wobec dziecka, stanowcze reagowanie na zachowania niepożądane;</w:t>
      </w:r>
    </w:p>
    <w:p w14:paraId="66E6E412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udział personelu w doskonaleniu zawodowym w zakresie przeciwdziałania przemocy wobec małoletnich, komunikacji interpersonalnej, diagnozy czynników ryzyka, świadczących o możliwości stosowania przemocy wobec małoletniego;</w:t>
      </w:r>
    </w:p>
    <w:p w14:paraId="42C88132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panowanie pracownika nad własnymi emocjami;</w:t>
      </w:r>
    </w:p>
    <w:p w14:paraId="21114245" w14:textId="77777777" w:rsidR="004D1FAC" w:rsidRDefault="004D1FAC" w:rsidP="00175CD9">
      <w:pPr>
        <w:pStyle w:val="Akapitzlist"/>
        <w:numPr>
          <w:ilvl w:val="0"/>
          <w:numId w:val="4"/>
        </w:numPr>
        <w:jc w:val="both"/>
      </w:pPr>
      <w:r>
        <w:t>kontakt z dziećmi odbywa się wyłącznie w godzinach pracy placówek i dotyczy celów edukacyjnych lub wychowawczych, a jeśli istnieje potrzeba spotkania z dziećmi poza</w:t>
      </w:r>
      <w:r w:rsidR="000F3AAA">
        <w:t> </w:t>
      </w:r>
      <w:r>
        <w:t xml:space="preserve">godzinami pracy, należy poinformować o tym </w:t>
      </w:r>
      <w:r w:rsidR="00E93C40">
        <w:t>D</w:t>
      </w:r>
      <w:r>
        <w:t>yrekcję i uzyskać zgodę rodziców małoletniego;</w:t>
      </w:r>
    </w:p>
    <w:p w14:paraId="2E280225" w14:textId="77777777" w:rsidR="005A4CEC" w:rsidRDefault="004D1FAC" w:rsidP="00175CD9">
      <w:pPr>
        <w:pStyle w:val="Akapitzlist"/>
        <w:numPr>
          <w:ilvl w:val="0"/>
          <w:numId w:val="4"/>
        </w:numPr>
        <w:jc w:val="both"/>
      </w:pPr>
      <w:r>
        <w:t>jeśli dziecko i jego rodzice są osobami bliskimi wobec pracownika, zachowuje on</w:t>
      </w:r>
      <w:r w:rsidR="000F3AAA">
        <w:t> </w:t>
      </w:r>
      <w:r>
        <w:t>poufność wszystkich informacji dotyczących innych dzieci</w:t>
      </w:r>
      <w:r w:rsidR="005A4CEC">
        <w:t>.</w:t>
      </w:r>
    </w:p>
    <w:p w14:paraId="4FE71E4E" w14:textId="77777777" w:rsidR="00D16345" w:rsidRDefault="00D16345" w:rsidP="00175CD9">
      <w:pPr>
        <w:pStyle w:val="Akapitzlist"/>
        <w:numPr>
          <w:ilvl w:val="0"/>
          <w:numId w:val="2"/>
        </w:numPr>
        <w:jc w:val="both"/>
      </w:pPr>
      <w:r>
        <w:t>W relacji personelu z małoletnimi niedopuszczalne jest w szczególności:</w:t>
      </w:r>
    </w:p>
    <w:p w14:paraId="70828082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stosowanie wobec dziecka przemocy w jakiejkolwiek formie, w tym stosowanie kar fizycznych, wykorzystywanie relacji władzy lub przewagi fizycznej (zastraszanie, przymuszanie, groźby);</w:t>
      </w:r>
    </w:p>
    <w:p w14:paraId="5988E3D3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zawstydzanie, upokarzanie, lekceważenie i obrażanie;</w:t>
      </w:r>
    </w:p>
    <w:p w14:paraId="7399055E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podnoszenie głosu, krzyczenie na dzieci w sytuacji innej niż wynikająca z</w:t>
      </w:r>
      <w:r w:rsidR="000F3AAA">
        <w:t> </w:t>
      </w:r>
      <w:r>
        <w:t>bezpieczeństwa dziecka lub innych dzieci;</w:t>
      </w:r>
    </w:p>
    <w:p w14:paraId="506FE0AE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ujawnianie informacji wrażliwych (wizerunek, informacja o sytuacji rodzinnej, medycznej, prawnej itp.) dotyczących dziecka wobec osób nieuprawnionych, w</w:t>
      </w:r>
      <w:r w:rsidR="000F3AAA">
        <w:t> </w:t>
      </w:r>
      <w:r>
        <w:t>tym</w:t>
      </w:r>
      <w:r w:rsidR="000F3AAA">
        <w:t> </w:t>
      </w:r>
      <w:r>
        <w:t>wobec innych dzieci;</w:t>
      </w:r>
    </w:p>
    <w:p w14:paraId="6F0B6506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zachowywanie się w obecności dzieci w sposób niestosowny, np. poprzez używanie słów wulgarnych, czynienie obraźliwych uwag oraz nawiązywanie w wypowiedziach do atrakcyjności seksualnej;</w:t>
      </w:r>
    </w:p>
    <w:p w14:paraId="232F9403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nawiązywanie z małoletnim jakichkolwiek relacji romantycznych lub seksualnych, ani składanie mu propozycji o nieodpowiednim charakterze, kierowanie do niego seksualnych komentarzy, żartów, gestów oraz udostępnianie treści erotycznych i</w:t>
      </w:r>
      <w:r w:rsidR="000F3AAA">
        <w:t> </w:t>
      </w:r>
      <w:r>
        <w:t>pornograficznych, bez względu na ich formę;</w:t>
      </w:r>
    </w:p>
    <w:p w14:paraId="734E023D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faworyzowanie dzieci;</w:t>
      </w:r>
    </w:p>
    <w:p w14:paraId="12B8E57C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lastRenderedPageBreak/>
        <w:t>utrwalanie wizerunku dziecka (filmowanie, nagrywanie głosu, fotografowanie) dla</w:t>
      </w:r>
      <w:r w:rsidR="000F3AAA">
        <w:t> </w:t>
      </w:r>
      <w:r>
        <w:t>potrzeb prywatnych pracownika;</w:t>
      </w:r>
    </w:p>
    <w:p w14:paraId="5A487B52" w14:textId="77777777" w:rsidR="00D16345" w:rsidRDefault="00D16345" w:rsidP="00175CD9">
      <w:pPr>
        <w:pStyle w:val="Akapitzlist"/>
        <w:numPr>
          <w:ilvl w:val="0"/>
          <w:numId w:val="5"/>
        </w:numPr>
        <w:jc w:val="both"/>
      </w:pPr>
      <w:r>
        <w:t>proponowanie małoletnim alkoholu, wyrobów tytoniowych ani nielegalnych substancji psychoaktywnych, spożywanie ich wspólnie z uczestnikami lub w ich obecności;</w:t>
      </w:r>
    </w:p>
    <w:p w14:paraId="29AFD840" w14:textId="77777777" w:rsidR="00CA7FA3" w:rsidRDefault="00D16345" w:rsidP="00175CD9">
      <w:pPr>
        <w:pStyle w:val="Akapitzlist"/>
        <w:numPr>
          <w:ilvl w:val="0"/>
          <w:numId w:val="5"/>
        </w:numPr>
        <w:jc w:val="both"/>
      </w:pPr>
      <w:r>
        <w:t>zapraszanie małoletnich do swojego miejsca zamieszkania.</w:t>
      </w:r>
    </w:p>
    <w:p w14:paraId="5A07D276" w14:textId="77777777" w:rsidR="00F81443" w:rsidRPr="00D16345" w:rsidRDefault="00F81443" w:rsidP="00CA7FA3">
      <w:pPr>
        <w:jc w:val="both"/>
        <w:rPr>
          <w:i/>
          <w:iCs/>
        </w:rPr>
      </w:pPr>
    </w:p>
    <w:p w14:paraId="7921D015" w14:textId="77777777" w:rsidR="00CA7FA3" w:rsidRDefault="00250861" w:rsidP="00250861">
      <w:pPr>
        <w:jc w:val="center"/>
        <w:rPr>
          <w:b/>
          <w:bCs/>
        </w:rPr>
      </w:pPr>
      <w:r w:rsidRPr="00250861">
        <w:rPr>
          <w:b/>
          <w:bCs/>
        </w:rPr>
        <w:t>Rozdział 5</w:t>
      </w:r>
    </w:p>
    <w:p w14:paraId="21389FF4" w14:textId="77777777" w:rsidR="00A11E5A" w:rsidRDefault="00A11E5A" w:rsidP="00A11E5A">
      <w:pPr>
        <w:pStyle w:val="Default"/>
        <w:jc w:val="center"/>
        <w:rPr>
          <w:b/>
          <w:bCs/>
        </w:rPr>
      </w:pPr>
      <w:r w:rsidRPr="00A11E5A">
        <w:rPr>
          <w:b/>
          <w:bCs/>
        </w:rPr>
        <w:t>Zasady bezpiecznej relacji między dziećmi</w:t>
      </w:r>
    </w:p>
    <w:p w14:paraId="145D23E4" w14:textId="77777777" w:rsidR="000C0B6B" w:rsidRPr="00A11E5A" w:rsidRDefault="000C0B6B" w:rsidP="00A11E5A">
      <w:pPr>
        <w:pStyle w:val="Default"/>
        <w:jc w:val="center"/>
        <w:rPr>
          <w:b/>
          <w:bCs/>
        </w:rPr>
      </w:pPr>
    </w:p>
    <w:p w14:paraId="5436A9E9" w14:textId="77777777" w:rsidR="00340C38" w:rsidRDefault="00A11E5A" w:rsidP="00175CD9">
      <w:pPr>
        <w:pStyle w:val="Akapitzlist"/>
        <w:numPr>
          <w:ilvl w:val="0"/>
          <w:numId w:val="8"/>
        </w:numPr>
        <w:jc w:val="both"/>
      </w:pPr>
      <w:r w:rsidRPr="00A11E5A">
        <w:t>Podstawową zasadą relacji między małoletnimi</w:t>
      </w:r>
      <w:r w:rsidR="006E4B8D">
        <w:t>,</w:t>
      </w:r>
      <w:r w:rsidRPr="00A11E5A">
        <w:t xml:space="preserve"> </w:t>
      </w:r>
      <w:r w:rsidR="00340C38">
        <w:t>a</w:t>
      </w:r>
      <w:r w:rsidRPr="00A11E5A">
        <w:t xml:space="preserve"> między uczestnikami pełnoletnimi i</w:t>
      </w:r>
      <w:r w:rsidR="000F3AAA">
        <w:t> </w:t>
      </w:r>
      <w:r w:rsidRPr="00A11E5A">
        <w:t>niepełnoletnimi jest działanie z szacunkiem, uwzględniające godność i potrzeby małoletnich.</w:t>
      </w:r>
    </w:p>
    <w:p w14:paraId="50211F71" w14:textId="77777777" w:rsidR="00340C38" w:rsidRDefault="00A11E5A" w:rsidP="00175CD9">
      <w:pPr>
        <w:pStyle w:val="Akapitzlist"/>
        <w:numPr>
          <w:ilvl w:val="0"/>
          <w:numId w:val="8"/>
        </w:numPr>
        <w:jc w:val="both"/>
      </w:pPr>
      <w:r w:rsidRPr="00A11E5A">
        <w:t xml:space="preserve"> Standardem jest tworzenie atmosfery życia wewnątrz </w:t>
      </w:r>
      <w:r w:rsidR="00340C38">
        <w:t>instytucji</w:t>
      </w:r>
      <w:r w:rsidRPr="00A11E5A">
        <w:t>, które promuje tolerancję i</w:t>
      </w:r>
      <w:r w:rsidR="000F3AAA">
        <w:t> </w:t>
      </w:r>
      <w:r w:rsidRPr="00A11E5A">
        <w:t>poczucie odpowiedzialności za swoje zachowanie.</w:t>
      </w:r>
    </w:p>
    <w:p w14:paraId="21C01D0D" w14:textId="77777777" w:rsidR="00340C38" w:rsidRDefault="00A11E5A" w:rsidP="00175CD9">
      <w:pPr>
        <w:pStyle w:val="Akapitzlist"/>
        <w:numPr>
          <w:ilvl w:val="0"/>
          <w:numId w:val="8"/>
        </w:numPr>
        <w:jc w:val="both"/>
      </w:pPr>
      <w:r w:rsidRPr="00A11E5A">
        <w:t xml:space="preserve">Uczestnicy </w:t>
      </w:r>
      <w:r w:rsidR="00340C38">
        <w:t xml:space="preserve">są </w:t>
      </w:r>
      <w:r w:rsidRPr="00A11E5A">
        <w:t>angażowani w działania, w których mają możliwość aktywnego uczestniczenia, podejmowania współdziałania i rozwijania podejścia zespołowego, w</w:t>
      </w:r>
      <w:r w:rsidR="000F3AAA">
        <w:t> </w:t>
      </w:r>
      <w:r w:rsidRPr="00A11E5A">
        <w:t>tym</w:t>
      </w:r>
      <w:r w:rsidR="000F3AAA">
        <w:t> </w:t>
      </w:r>
      <w:r w:rsidRPr="00A11E5A">
        <w:t>kształtującego pozytywne relacje z uczestnikami ze specjalnymi potrzebami edukacyjnymi.</w:t>
      </w:r>
    </w:p>
    <w:p w14:paraId="62273DE2" w14:textId="77777777" w:rsidR="00830CDC" w:rsidRDefault="00830CDC" w:rsidP="00175CD9">
      <w:pPr>
        <w:pStyle w:val="Akapitzlist"/>
        <w:numPr>
          <w:ilvl w:val="0"/>
          <w:numId w:val="8"/>
        </w:numPr>
        <w:jc w:val="both"/>
      </w:pPr>
      <w:r>
        <w:t>Kontakty między dziećmi powinny cechować zachowanie przez nich wysokiej kultury osobistej, np. używanie zwrotów grzecznościowych; uprzejmość; życzliwość; poprawny, wolny od wulgaryzmów język; kontrola swojego zachowania i emocji; wyrażanie sądów i</w:t>
      </w:r>
      <w:r w:rsidR="000F3AAA">
        <w:t> </w:t>
      </w:r>
      <w:r>
        <w:t>opinii w spokojny sposób, który nikogo nie obraża i nie krzywdzi.</w:t>
      </w:r>
    </w:p>
    <w:p w14:paraId="167DEFDB" w14:textId="77777777" w:rsidR="00830CDC" w:rsidRDefault="00830CDC" w:rsidP="00175CD9">
      <w:pPr>
        <w:pStyle w:val="Akapitzlist"/>
        <w:numPr>
          <w:ilvl w:val="0"/>
          <w:numId w:val="8"/>
        </w:numPr>
        <w:jc w:val="both"/>
      </w:pPr>
      <w:r>
        <w:t>W kontaktach między sobą dzieci nie powinny zachowywać się prowokacyjnie. Nie</w:t>
      </w:r>
      <w:r w:rsidR="000F3AAA">
        <w:t> </w:t>
      </w:r>
      <w:r>
        <w:t>powinny również mieć poczucia zagrożenia czy odczuwać wrogości ze strony innych.</w:t>
      </w:r>
    </w:p>
    <w:p w14:paraId="7867557C" w14:textId="77777777" w:rsidR="00830CDC" w:rsidRDefault="00830CDC" w:rsidP="00175CD9">
      <w:pPr>
        <w:pStyle w:val="Akapitzlist"/>
        <w:numPr>
          <w:ilvl w:val="0"/>
          <w:numId w:val="8"/>
        </w:numPr>
        <w:jc w:val="both"/>
      </w:pPr>
      <w:r>
        <w:t xml:space="preserve">Bez względu na powód, agresja i przemoc fizyczna, słowna lub psychiczna wśród dzieci nie może być akceptowana lub usprawiedliwiona. Dzieci nie mają prawa stosować </w:t>
      </w:r>
      <w:r w:rsidR="00250672">
        <w:br/>
      </w:r>
      <w:r>
        <w:t>z jakiegokolwiek powodu słownej, fizycznej i psychicznej agresji oraz przemocy wobec innych.</w:t>
      </w:r>
    </w:p>
    <w:p w14:paraId="2F476757" w14:textId="77777777" w:rsidR="00340C38" w:rsidRDefault="00A11E5A" w:rsidP="00175CD9">
      <w:pPr>
        <w:pStyle w:val="Akapitzlist"/>
        <w:numPr>
          <w:ilvl w:val="0"/>
          <w:numId w:val="8"/>
        </w:numPr>
        <w:jc w:val="both"/>
      </w:pPr>
      <w:r w:rsidRPr="00A11E5A">
        <w:t xml:space="preserve">Niedozwolone jest w szczególności: </w:t>
      </w:r>
    </w:p>
    <w:p w14:paraId="615440A8" w14:textId="77777777" w:rsidR="00340C38" w:rsidRDefault="00A11E5A" w:rsidP="00175CD9">
      <w:pPr>
        <w:pStyle w:val="Akapitzlist"/>
        <w:numPr>
          <w:ilvl w:val="0"/>
          <w:numId w:val="9"/>
        </w:numPr>
        <w:jc w:val="both"/>
      </w:pPr>
      <w:r w:rsidRPr="00A11E5A">
        <w:t xml:space="preserve"> stosowanie przemocy wobec jakiegokolwiek uczestnika, w jakiejkolwiek formie;</w:t>
      </w:r>
    </w:p>
    <w:p w14:paraId="784154E1" w14:textId="77777777" w:rsidR="00340C38" w:rsidRDefault="00A11E5A" w:rsidP="00175CD9">
      <w:pPr>
        <w:pStyle w:val="Akapitzlist"/>
        <w:numPr>
          <w:ilvl w:val="0"/>
          <w:numId w:val="9"/>
        </w:numPr>
        <w:jc w:val="both"/>
      </w:pPr>
      <w:r w:rsidRPr="00A11E5A">
        <w:t>używanie wulgarnego, obraźliwego języka;</w:t>
      </w:r>
    </w:p>
    <w:p w14:paraId="7D62327F" w14:textId="77777777" w:rsidR="00340C38" w:rsidRDefault="00A11E5A" w:rsidP="00175CD9">
      <w:pPr>
        <w:pStyle w:val="Akapitzlist"/>
        <w:numPr>
          <w:ilvl w:val="0"/>
          <w:numId w:val="9"/>
        </w:numPr>
        <w:jc w:val="both"/>
      </w:pPr>
      <w:r w:rsidRPr="00A11E5A">
        <w:t xml:space="preserve">upokarzanie, obrażanie, znieważanie innych </w:t>
      </w:r>
      <w:r w:rsidR="00340C38">
        <w:t>uczestników</w:t>
      </w:r>
      <w:r w:rsidRPr="00A11E5A">
        <w:t>;</w:t>
      </w:r>
    </w:p>
    <w:p w14:paraId="3B382E98" w14:textId="77777777" w:rsidR="00340C38" w:rsidRDefault="00A11E5A" w:rsidP="00175CD9">
      <w:pPr>
        <w:pStyle w:val="Akapitzlist"/>
        <w:numPr>
          <w:ilvl w:val="0"/>
          <w:numId w:val="9"/>
        </w:numPr>
        <w:jc w:val="both"/>
      </w:pPr>
      <w:r w:rsidRPr="00A11E5A">
        <w:t>zachowanie w sposób niestosowny, tj. używanie wulgarnych słów, gestów, żartów, kierowanie obraźliwych uwag, w tym o zabarwieniu seksualnym;</w:t>
      </w:r>
    </w:p>
    <w:p w14:paraId="75604BD1" w14:textId="77777777" w:rsidR="00340C38" w:rsidRDefault="00A11E5A" w:rsidP="00175CD9">
      <w:pPr>
        <w:pStyle w:val="Akapitzlist"/>
        <w:numPr>
          <w:ilvl w:val="0"/>
          <w:numId w:val="9"/>
        </w:numPr>
        <w:jc w:val="both"/>
      </w:pPr>
      <w:r w:rsidRPr="00A11E5A">
        <w:t>stosowanie zastraszania i gróźb;</w:t>
      </w:r>
    </w:p>
    <w:p w14:paraId="0A497F86" w14:textId="77777777" w:rsidR="00340C38" w:rsidRDefault="00A11E5A" w:rsidP="00175CD9">
      <w:pPr>
        <w:pStyle w:val="Akapitzlist"/>
        <w:numPr>
          <w:ilvl w:val="0"/>
          <w:numId w:val="9"/>
        </w:numPr>
        <w:jc w:val="both"/>
      </w:pPr>
      <w:r w:rsidRPr="00A11E5A">
        <w:t>utrwalanie wizerunku innych uczestników poprzez nagrywanie (również fonii) i</w:t>
      </w:r>
      <w:r w:rsidR="000F3AAA">
        <w:t> </w:t>
      </w:r>
      <w:r w:rsidRPr="00A11E5A">
        <w:t>fotografowanie bez uzyskania zgody i w sytuacjach intymnych, mogących zawstydzić;</w:t>
      </w:r>
    </w:p>
    <w:p w14:paraId="40ADEF0D" w14:textId="77777777" w:rsidR="00830CDC" w:rsidRDefault="00A11E5A" w:rsidP="00175CD9">
      <w:pPr>
        <w:pStyle w:val="Akapitzlist"/>
        <w:numPr>
          <w:ilvl w:val="0"/>
          <w:numId w:val="9"/>
        </w:numPr>
        <w:jc w:val="both"/>
      </w:pPr>
      <w:r w:rsidRPr="00A11E5A">
        <w:t>udostępnianie między małoletnimi substancji psychoaktywnych i używanie ich w</w:t>
      </w:r>
      <w:r w:rsidR="000F3AAA">
        <w:t> </w:t>
      </w:r>
      <w:r w:rsidRPr="00A11E5A">
        <w:t>swoim otoczeniu.</w:t>
      </w:r>
    </w:p>
    <w:p w14:paraId="6BB8A87A" w14:textId="77777777" w:rsidR="00830CDC" w:rsidRDefault="00830CDC" w:rsidP="00175CD9">
      <w:pPr>
        <w:pStyle w:val="Akapitzlist"/>
        <w:numPr>
          <w:ilvl w:val="0"/>
          <w:numId w:val="8"/>
        </w:numPr>
        <w:jc w:val="both"/>
      </w:pPr>
      <w:r>
        <w:t>Jeśli dziecko stało się ofiarą agresji lub przemocy lub jest świadkiem stosowania jakiejkolwiek formy agresji lub przemocy wobec innego dziecka, może uzyskać w</w:t>
      </w:r>
      <w:r w:rsidR="000F3AAA">
        <w:t> </w:t>
      </w:r>
      <w:r>
        <w:t>instytucji pomoc, zgodnie z obowiązującymi w niej procedurami, określonymi w</w:t>
      </w:r>
      <w:r w:rsidR="000F3AAA">
        <w:t> </w:t>
      </w:r>
      <w:r>
        <w:t>niniejszej Polityce.</w:t>
      </w:r>
    </w:p>
    <w:p w14:paraId="26243999" w14:textId="77777777" w:rsidR="00A11E5A" w:rsidRDefault="00A11E5A" w:rsidP="00A11E5A">
      <w:pPr>
        <w:jc w:val="center"/>
        <w:rPr>
          <w:b/>
          <w:bCs/>
        </w:rPr>
      </w:pPr>
    </w:p>
    <w:p w14:paraId="56C25E00" w14:textId="77777777" w:rsidR="00250672" w:rsidRDefault="00250672" w:rsidP="00A11E5A">
      <w:pPr>
        <w:jc w:val="center"/>
        <w:rPr>
          <w:b/>
          <w:bCs/>
        </w:rPr>
      </w:pPr>
    </w:p>
    <w:p w14:paraId="799D0169" w14:textId="77777777" w:rsidR="00250672" w:rsidRDefault="00250672" w:rsidP="00A11E5A">
      <w:pPr>
        <w:jc w:val="center"/>
        <w:rPr>
          <w:b/>
          <w:bCs/>
        </w:rPr>
      </w:pPr>
    </w:p>
    <w:p w14:paraId="174C0A10" w14:textId="77777777" w:rsidR="00250672" w:rsidRDefault="00250672" w:rsidP="00A11E5A">
      <w:pPr>
        <w:jc w:val="center"/>
        <w:rPr>
          <w:b/>
          <w:bCs/>
        </w:rPr>
      </w:pPr>
    </w:p>
    <w:p w14:paraId="5B2AD776" w14:textId="77777777" w:rsidR="000F3AAA" w:rsidRDefault="000F3AAA" w:rsidP="00A11E5A">
      <w:pPr>
        <w:jc w:val="center"/>
        <w:rPr>
          <w:b/>
          <w:bCs/>
        </w:rPr>
      </w:pPr>
    </w:p>
    <w:p w14:paraId="1598A6EE" w14:textId="77777777" w:rsidR="00A11E5A" w:rsidRDefault="00A11E5A" w:rsidP="00A11E5A">
      <w:pPr>
        <w:jc w:val="center"/>
        <w:rPr>
          <w:b/>
          <w:bCs/>
        </w:rPr>
      </w:pPr>
      <w:r w:rsidRPr="00250861">
        <w:rPr>
          <w:b/>
          <w:bCs/>
        </w:rPr>
        <w:t xml:space="preserve">Rozdział </w:t>
      </w:r>
      <w:r>
        <w:rPr>
          <w:b/>
          <w:bCs/>
        </w:rPr>
        <w:t>6</w:t>
      </w:r>
    </w:p>
    <w:p w14:paraId="1C48C2DE" w14:textId="77777777" w:rsidR="00902B11" w:rsidRDefault="00902B11" w:rsidP="00902B11">
      <w:pPr>
        <w:jc w:val="center"/>
        <w:rPr>
          <w:b/>
          <w:bCs/>
        </w:rPr>
      </w:pPr>
      <w:r w:rsidRPr="00902B11">
        <w:rPr>
          <w:b/>
          <w:bCs/>
        </w:rPr>
        <w:t>Rozpoznanie i reagowanie na czynniki ryzyka krzywdzenia małoletnich</w:t>
      </w:r>
    </w:p>
    <w:p w14:paraId="2E688049" w14:textId="77777777" w:rsidR="00130F1C" w:rsidRDefault="00130F1C" w:rsidP="00130F1C">
      <w:pPr>
        <w:jc w:val="both"/>
      </w:pPr>
    </w:p>
    <w:p w14:paraId="7A0E4EDA" w14:textId="77777777" w:rsidR="00130F1C" w:rsidRDefault="00902B11" w:rsidP="00175CD9">
      <w:pPr>
        <w:pStyle w:val="Akapitzlist"/>
        <w:numPr>
          <w:ilvl w:val="0"/>
          <w:numId w:val="10"/>
        </w:numPr>
        <w:jc w:val="both"/>
      </w:pPr>
      <w:r w:rsidRPr="00902B11">
        <w:t>Pracownicy instytucji w ramach wykonywanych obowiązków zwracają uwagę na czynniki ryzyka krzywdzenia małoletnich. Takie jak:</w:t>
      </w:r>
    </w:p>
    <w:p w14:paraId="11F3F556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jest często brudny, nieprzyjemnie pachnie</w:t>
      </w:r>
      <w:r w:rsidR="002D3078">
        <w:t>;</w:t>
      </w:r>
    </w:p>
    <w:p w14:paraId="5717ACB2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kradnie jedzenie, pieniądze itp.</w:t>
      </w:r>
      <w:r w:rsidR="002D3078">
        <w:t>;</w:t>
      </w:r>
    </w:p>
    <w:p w14:paraId="42491B4E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żebrze - małoletni jest głodny</w:t>
      </w:r>
      <w:r w:rsidR="002D3078">
        <w:t>;</w:t>
      </w:r>
    </w:p>
    <w:p w14:paraId="09A955BB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nie ma przyborów, odzieży i butów dostosowanych do warunków atmosferycznych</w:t>
      </w:r>
      <w:r w:rsidR="002D3078">
        <w:t>;</w:t>
      </w:r>
    </w:p>
    <w:p w14:paraId="404AAAF8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ma widoczne obrażenia ciała (siniaki, ugryzienia, rany), których pochodzenie trudno jest wyjaśnić, obrażenia są w różnej fazie gojenia</w:t>
      </w:r>
      <w:r w:rsidR="002D3078">
        <w:t>;</w:t>
      </w:r>
    </w:p>
    <w:p w14:paraId="0B8DC33D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podawane przez małoletniego wyjaśnienia dotyczące obrażeń wydają się</w:t>
      </w:r>
      <w:r w:rsidR="000F3AAA">
        <w:t> </w:t>
      </w:r>
      <w:r w:rsidRPr="00902B11">
        <w:t>niewiarygodne, niemożliwe, niespójne itp., małoletni często je zmienia</w:t>
      </w:r>
      <w:r w:rsidR="002D3078">
        <w:t>;</w:t>
      </w:r>
    </w:p>
    <w:p w14:paraId="5887B827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nadmiernie zakrywa ciało, niestosownie do sytuacji i pogody</w:t>
      </w:r>
      <w:r w:rsidR="002D3078">
        <w:t>;</w:t>
      </w:r>
      <w:r w:rsidR="00130F1C">
        <w:t xml:space="preserve"> </w:t>
      </w:r>
    </w:p>
    <w:p w14:paraId="69B08476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boi się rodzica lub opiekuna, boi się przed powrotem do domu</w:t>
      </w:r>
      <w:r w:rsidR="002D3078">
        <w:t>;</w:t>
      </w:r>
    </w:p>
    <w:p w14:paraId="33D689F8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wzdryga się, kiedy podchodzi do niego osoba dorosła</w:t>
      </w:r>
      <w:r w:rsidR="002D3078">
        <w:t>;</w:t>
      </w:r>
      <w:r w:rsidR="00130F1C">
        <w:t xml:space="preserve"> </w:t>
      </w:r>
    </w:p>
    <w:p w14:paraId="4877C689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cierpi na powtarzające się dolegliwości somatyczne: bóle brzucha, głowy, mdłości itp.</w:t>
      </w:r>
      <w:r w:rsidR="002D3078">
        <w:t>;</w:t>
      </w:r>
    </w:p>
    <w:p w14:paraId="36084EA3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jest bierny, wycofany, uległy, przestraszony, depresyjny itp. lub zachowuje się</w:t>
      </w:r>
      <w:r w:rsidR="000F3AAA">
        <w:t> </w:t>
      </w:r>
      <w:r w:rsidRPr="00902B11">
        <w:t>agresywnie, buntuje się, samo okalecza się itp.</w:t>
      </w:r>
      <w:r w:rsidR="002D3078">
        <w:t>;</w:t>
      </w:r>
    </w:p>
    <w:p w14:paraId="77BD8706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ucieka w świat wirtualny (gry komputerowe, Internet)</w:t>
      </w:r>
      <w:r w:rsidR="002D3078">
        <w:t>;</w:t>
      </w:r>
    </w:p>
    <w:p w14:paraId="3CF1D9C8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używa środków psychoaktywnych</w:t>
      </w:r>
      <w:r w:rsidR="002D3078">
        <w:t>;</w:t>
      </w:r>
    </w:p>
    <w:p w14:paraId="253C9703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nadmiernie szuka kontaktu z dorosłym (tzw. „lepkość” małoletniego)</w:t>
      </w:r>
      <w:r w:rsidR="002D3078">
        <w:t>;</w:t>
      </w:r>
    </w:p>
    <w:p w14:paraId="207A2143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w pracach artystycznych, rozmowach, zachowaniu małoletniego zaczynają dominować elementy/motywy seksualne</w:t>
      </w:r>
      <w:r w:rsidR="002D3078">
        <w:t>;</w:t>
      </w:r>
    </w:p>
    <w:p w14:paraId="085AD2A6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jest rozbudzony seksualnie niestosownie do sytuacji i wieku</w:t>
      </w:r>
      <w:r w:rsidR="002D3078">
        <w:t>;</w:t>
      </w:r>
    </w:p>
    <w:p w14:paraId="1F4FCC79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ucieka z domu</w:t>
      </w:r>
      <w:r w:rsidR="002D3078">
        <w:t>;</w:t>
      </w:r>
    </w:p>
    <w:p w14:paraId="53641134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nastąpiła nagła i wyraźna zmiana zachowania małoletniego</w:t>
      </w:r>
      <w:r w:rsidR="002D3078">
        <w:t>;</w:t>
      </w:r>
    </w:p>
    <w:p w14:paraId="40F4CA2A" w14:textId="77777777" w:rsidR="00130F1C" w:rsidRDefault="00902B11" w:rsidP="00175CD9">
      <w:pPr>
        <w:pStyle w:val="Akapitzlist"/>
        <w:numPr>
          <w:ilvl w:val="0"/>
          <w:numId w:val="11"/>
        </w:numPr>
        <w:jc w:val="both"/>
      </w:pPr>
      <w:r w:rsidRPr="00902B11">
        <w:t>małoletni mówi o przemocy.</w:t>
      </w:r>
      <w:r w:rsidR="00130F1C">
        <w:t xml:space="preserve"> </w:t>
      </w:r>
    </w:p>
    <w:p w14:paraId="09FC71AC" w14:textId="77777777" w:rsidR="000063C1" w:rsidRDefault="00902B11" w:rsidP="00175CD9">
      <w:pPr>
        <w:pStyle w:val="Akapitzlist"/>
        <w:numPr>
          <w:ilvl w:val="0"/>
          <w:numId w:val="10"/>
        </w:numPr>
        <w:jc w:val="both"/>
      </w:pPr>
      <w:r w:rsidRPr="00902B11">
        <w:t>Jeżeli z objawami u małoletniego współwystępują określone zachowania rodziców lub</w:t>
      </w:r>
      <w:r w:rsidR="000F3AAA">
        <w:t> </w:t>
      </w:r>
      <w:r w:rsidRPr="00902B11">
        <w:t>opiekunów, to podejrzenie, że małoletni jest krzywdzony jest szczególnie uzasadnione. Niepokojące zachowania rodziców to:</w:t>
      </w:r>
    </w:p>
    <w:p w14:paraId="34A180BE" w14:textId="77777777" w:rsidR="000063C1" w:rsidRDefault="00577167" w:rsidP="00175CD9">
      <w:pPr>
        <w:pStyle w:val="Akapitzlist"/>
        <w:numPr>
          <w:ilvl w:val="0"/>
          <w:numId w:val="12"/>
        </w:numPr>
        <w:jc w:val="both"/>
      </w:pPr>
      <w:r>
        <w:t>r</w:t>
      </w:r>
      <w:r w:rsidR="00902B11" w:rsidRPr="00902B11">
        <w:t>odzic</w:t>
      </w:r>
      <w:r>
        <w:t>/</w:t>
      </w:r>
      <w:r w:rsidR="00902B11" w:rsidRPr="00902B11">
        <w:t>opiekun podaje nieprzekonujące lub sprzeczne informacje lub odmawia wyjaśnień przyczyn obrażeń małoletniego</w:t>
      </w:r>
      <w:r w:rsidR="002D3078">
        <w:t>;</w:t>
      </w:r>
    </w:p>
    <w:p w14:paraId="32D4C7C6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odmawia, nie utrzymuje kontaktów z osobami zainteresowanymi losem małoletniego</w:t>
      </w:r>
      <w:r w:rsidR="002D3078">
        <w:t>;</w:t>
      </w:r>
    </w:p>
    <w:p w14:paraId="2800CD19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mówi o małoletnim w negatywny sposób, ciągle obwinia, poniża strofuje małoletniego (np.: używając określeń takich jak</w:t>
      </w:r>
      <w:r w:rsidR="00577167">
        <w:t>:</w:t>
      </w:r>
      <w:r w:rsidRPr="00902B11">
        <w:t xml:space="preserve"> idiota, gnojek, gówniarz)</w:t>
      </w:r>
      <w:r w:rsidR="002D3078">
        <w:t>;</w:t>
      </w:r>
    </w:p>
    <w:p w14:paraId="41C90D93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poddaje małoletniego surowej dyscyplinie lub odrzuca małoletniego</w:t>
      </w:r>
      <w:r w:rsidR="002D3078">
        <w:t>;</w:t>
      </w:r>
    </w:p>
    <w:p w14:paraId="591AA3E8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nie interesuje się losem i problemami małoletniego</w:t>
      </w:r>
      <w:r w:rsidR="002D3078">
        <w:t>;</w:t>
      </w:r>
    </w:p>
    <w:p w14:paraId="6E0EDD82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często nie potrafi podać miejsca, w którym aktualnie przebywa małoletni</w:t>
      </w:r>
      <w:r w:rsidR="002D3078">
        <w:t>;</w:t>
      </w:r>
    </w:p>
    <w:p w14:paraId="4B54C973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jest apatyczny, pogrążony w depresji</w:t>
      </w:r>
      <w:r w:rsidR="002D3078">
        <w:t>;</w:t>
      </w:r>
    </w:p>
    <w:p w14:paraId="0EC1191F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zachowuje się agresywnie</w:t>
      </w:r>
      <w:r w:rsidR="002D3078">
        <w:t>;</w:t>
      </w:r>
    </w:p>
    <w:p w14:paraId="20ED73A9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ma zaburzony kontakt z rzeczywistością np. reaguje nieadekwatnie do sytuacji</w:t>
      </w:r>
      <w:r w:rsidR="00577167">
        <w:t xml:space="preserve">, </w:t>
      </w:r>
      <w:r w:rsidRPr="00902B11">
        <w:t>wypowiada się niespójnie</w:t>
      </w:r>
      <w:r w:rsidR="002D3078">
        <w:t>;</w:t>
      </w:r>
    </w:p>
    <w:p w14:paraId="507AD31D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nie ma świadomości lub neguje potrzeby małoletniego</w:t>
      </w:r>
      <w:r w:rsidR="002D3078">
        <w:t>;</w:t>
      </w:r>
    </w:p>
    <w:p w14:paraId="1301ECA2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przekracza dopuszczalne granice w kontakcie fizycznym lub werbalnym</w:t>
      </w:r>
      <w:r w:rsidR="002D3078">
        <w:t>;</w:t>
      </w:r>
    </w:p>
    <w:p w14:paraId="4BDFC84F" w14:textId="77777777" w:rsidR="000063C1" w:rsidRDefault="00902B11" w:rsidP="00175CD9">
      <w:pPr>
        <w:pStyle w:val="Akapitzlist"/>
        <w:numPr>
          <w:ilvl w:val="0"/>
          <w:numId w:val="12"/>
        </w:numPr>
        <w:jc w:val="both"/>
      </w:pPr>
      <w:r w:rsidRPr="00902B11">
        <w:t>rodzic</w:t>
      </w:r>
      <w:r w:rsidR="00577167">
        <w:t>/</w:t>
      </w:r>
      <w:r w:rsidRPr="00902B11">
        <w:t>opiekun nadużywa alkoholu, narkotyków lub innych środków odurzających.</w:t>
      </w:r>
    </w:p>
    <w:p w14:paraId="63146726" w14:textId="77777777" w:rsidR="000063C1" w:rsidRDefault="00902B11" w:rsidP="00175CD9">
      <w:pPr>
        <w:pStyle w:val="Akapitzlist"/>
        <w:numPr>
          <w:ilvl w:val="0"/>
          <w:numId w:val="10"/>
        </w:numPr>
        <w:jc w:val="both"/>
      </w:pPr>
      <w:r w:rsidRPr="00902B11">
        <w:lastRenderedPageBreak/>
        <w:t xml:space="preserve">W przypadku zidentyfikowania czynników ryzyka, pracownicy </w:t>
      </w:r>
      <w:r w:rsidR="000063C1">
        <w:t>SCK</w:t>
      </w:r>
      <w:r w:rsidRPr="00902B11">
        <w:t xml:space="preserve"> podejmują rozmowę z rodzicami</w:t>
      </w:r>
      <w:r w:rsidR="00577167">
        <w:t>/opiekunami</w:t>
      </w:r>
      <w:r w:rsidRPr="00902B11">
        <w:t>, przekazując informacje na temat dostępnej oferty wsparcia i</w:t>
      </w:r>
      <w:r w:rsidR="00577167">
        <w:t> </w:t>
      </w:r>
      <w:r w:rsidRPr="00902B11">
        <w:t>motywując ich do szukania stosownej pomocy.</w:t>
      </w:r>
    </w:p>
    <w:p w14:paraId="20C5FE97" w14:textId="77777777" w:rsidR="000063C1" w:rsidRDefault="00902B11" w:rsidP="00175CD9">
      <w:pPr>
        <w:pStyle w:val="Akapitzlist"/>
        <w:numPr>
          <w:ilvl w:val="0"/>
          <w:numId w:val="10"/>
        </w:numPr>
        <w:jc w:val="both"/>
      </w:pPr>
      <w:r w:rsidRPr="00902B11">
        <w:t xml:space="preserve">Pracownicy </w:t>
      </w:r>
      <w:r w:rsidR="000063C1">
        <w:t xml:space="preserve">SCK </w:t>
      </w:r>
      <w:r w:rsidRPr="00902B11">
        <w:t>monitorują sytuację i dobrostan małoletniego.</w:t>
      </w:r>
    </w:p>
    <w:p w14:paraId="66C49BE7" w14:textId="77777777" w:rsidR="000063C1" w:rsidRDefault="000063C1" w:rsidP="000063C1">
      <w:pPr>
        <w:jc w:val="both"/>
      </w:pPr>
    </w:p>
    <w:p w14:paraId="1F9DDDD6" w14:textId="77777777" w:rsidR="000063C1" w:rsidRDefault="000063C1" w:rsidP="000063C1">
      <w:pPr>
        <w:jc w:val="center"/>
        <w:rPr>
          <w:b/>
          <w:bCs/>
        </w:rPr>
      </w:pPr>
      <w:r w:rsidRPr="00250861">
        <w:rPr>
          <w:b/>
          <w:bCs/>
        </w:rPr>
        <w:t xml:space="preserve">Rozdział </w:t>
      </w:r>
      <w:r>
        <w:rPr>
          <w:b/>
          <w:bCs/>
        </w:rPr>
        <w:t>7</w:t>
      </w:r>
    </w:p>
    <w:p w14:paraId="06542A52" w14:textId="77777777" w:rsidR="00656AD8" w:rsidRPr="000063C1" w:rsidRDefault="00830CDC" w:rsidP="000063C1">
      <w:pPr>
        <w:jc w:val="center"/>
        <w:rPr>
          <w:b/>
          <w:bCs/>
        </w:rPr>
      </w:pPr>
      <w:r w:rsidRPr="000063C1">
        <w:rPr>
          <w:b/>
          <w:bCs/>
        </w:rPr>
        <w:t>Zasady i procedury interwencji w przypadku podejrzenia krzywdzenia dziecka</w:t>
      </w:r>
    </w:p>
    <w:p w14:paraId="65E83B84" w14:textId="77777777" w:rsidR="00830CDC" w:rsidRPr="00830CDC" w:rsidRDefault="00830CDC" w:rsidP="00250861">
      <w:pPr>
        <w:jc w:val="center"/>
        <w:rPr>
          <w:b/>
          <w:bCs/>
        </w:rPr>
      </w:pPr>
    </w:p>
    <w:p w14:paraId="19402BD8" w14:textId="77777777" w:rsidR="00656AD8" w:rsidRDefault="00656AD8" w:rsidP="00175CD9">
      <w:pPr>
        <w:pStyle w:val="Akapitzlist"/>
        <w:numPr>
          <w:ilvl w:val="0"/>
          <w:numId w:val="6"/>
        </w:numPr>
        <w:jc w:val="both"/>
      </w:pPr>
      <w:r>
        <w:t>Pracownik zobowiązany jest do zapewnienia uczestnikom zajęć, że w sytuacji, kiedy poczują się niekomfortowo otrzymają stosowną pomoc, zgodną z Polityką jej udzielania.</w:t>
      </w:r>
    </w:p>
    <w:p w14:paraId="4DDEBEBB" w14:textId="77777777" w:rsidR="00656AD8" w:rsidRDefault="00656AD8" w:rsidP="00175CD9">
      <w:pPr>
        <w:pStyle w:val="Akapitzlist"/>
        <w:numPr>
          <w:ilvl w:val="0"/>
          <w:numId w:val="6"/>
        </w:numPr>
        <w:jc w:val="both"/>
      </w:pPr>
      <w:r>
        <w:t xml:space="preserve">Pracownicy prowadzący zajęcia zobowiązani są do przedstawienia podopiecznym Polityki i standardów ochrony małoletnich, które obowiązują w SCK i zapewnienia ich, </w:t>
      </w:r>
      <w:r w:rsidR="00C570EE">
        <w:br/>
      </w:r>
      <w:r>
        <w:t>iż otrzymają odpowiednią pomoc.</w:t>
      </w:r>
    </w:p>
    <w:p w14:paraId="7547EDC9" w14:textId="77777777" w:rsidR="000A265F" w:rsidRPr="00094508" w:rsidRDefault="000A265F" w:rsidP="00175CD9">
      <w:pPr>
        <w:pStyle w:val="Akapitzlist"/>
        <w:numPr>
          <w:ilvl w:val="0"/>
          <w:numId w:val="6"/>
        </w:numPr>
        <w:jc w:val="both"/>
      </w:pPr>
      <w:r w:rsidRPr="00094508">
        <w:t xml:space="preserve">Udostępniono wszystkim pracownikom wykaz danych adresowych lokalnych placówek pomocowych, zajmujących się ochroną dzieci oraz zapewniających pomoc w sytuacji  zagrożenia życia lub zdrowia (tj. Ośrodek Pomocy Społecznej, </w:t>
      </w:r>
      <w:r w:rsidR="00F02C83" w:rsidRPr="00094508">
        <w:t xml:space="preserve"> </w:t>
      </w:r>
      <w:r w:rsidRPr="00094508">
        <w:t>organizacje pozarządowe, policja, sąd rodzinny, centrum interwencji kryzysowej).</w:t>
      </w:r>
    </w:p>
    <w:p w14:paraId="637A40C3" w14:textId="77777777" w:rsidR="003D147F" w:rsidRDefault="003D147F" w:rsidP="00175CD9">
      <w:pPr>
        <w:pStyle w:val="Akapitzlist"/>
        <w:numPr>
          <w:ilvl w:val="0"/>
          <w:numId w:val="6"/>
        </w:numPr>
        <w:jc w:val="both"/>
      </w:pPr>
      <w:r>
        <w:t>Zagrożenie bezpieczeństwa dzieci może przybierać różne formy, z wykorzystaniem różnych sposobów kontaktu i komunikowania. Na potrzeby niniejszego dokumentu przyjęto następującą kwalifikację zagrożenia bezpieczeństwa dzieci:</w:t>
      </w:r>
    </w:p>
    <w:p w14:paraId="641365B5" w14:textId="77777777" w:rsidR="003D147F" w:rsidRDefault="003D147F" w:rsidP="00175CD9">
      <w:pPr>
        <w:pStyle w:val="Akapitzlist"/>
        <w:numPr>
          <w:ilvl w:val="0"/>
          <w:numId w:val="30"/>
        </w:numPr>
        <w:jc w:val="both"/>
      </w:pPr>
      <w:r>
        <w:t xml:space="preserve">popełniono przestępstwo na szkodę dziecka (np. wykorzystanie seksualne, znęcanie się nad dzieckiem); </w:t>
      </w:r>
    </w:p>
    <w:p w14:paraId="5731CE08" w14:textId="77777777" w:rsidR="003D147F" w:rsidRDefault="003D147F" w:rsidP="00175CD9">
      <w:pPr>
        <w:pStyle w:val="Akapitzlist"/>
        <w:numPr>
          <w:ilvl w:val="0"/>
          <w:numId w:val="30"/>
        </w:numPr>
        <w:jc w:val="both"/>
      </w:pPr>
      <w:r>
        <w:t>doszło do innej formy krzywdzenia, niebędącej przestępstwem, takiej jak np. krzyk, kary fizyczne, poniżanie</w:t>
      </w:r>
      <w:r w:rsidR="00577167">
        <w:t>;</w:t>
      </w:r>
    </w:p>
    <w:p w14:paraId="2CB9FDB9" w14:textId="77777777" w:rsidR="003D147F" w:rsidRDefault="003D147F" w:rsidP="00175CD9">
      <w:pPr>
        <w:pStyle w:val="Akapitzlist"/>
        <w:numPr>
          <w:ilvl w:val="0"/>
          <w:numId w:val="30"/>
        </w:numPr>
        <w:jc w:val="both"/>
      </w:pPr>
      <w:r>
        <w:t>doszło do zaniedbania potrzeb życiowych dziecka (np. związanych z żywieniem, higieną czy zdrowiem).</w:t>
      </w:r>
    </w:p>
    <w:p w14:paraId="76475C80" w14:textId="77777777" w:rsidR="003D147F" w:rsidRDefault="003D147F" w:rsidP="00175CD9">
      <w:pPr>
        <w:pStyle w:val="Akapitzlist"/>
        <w:numPr>
          <w:ilvl w:val="0"/>
          <w:numId w:val="6"/>
        </w:numPr>
        <w:jc w:val="both"/>
      </w:pPr>
      <w:r>
        <w:t>Na potrzeby niniejszego dokumentu wyróżniono procedury interwencji w przypadku podejrzenia działania na szkodę dziecka przez:</w:t>
      </w:r>
    </w:p>
    <w:p w14:paraId="2AB4807B" w14:textId="77777777" w:rsidR="003D147F" w:rsidRDefault="003D147F" w:rsidP="00175CD9">
      <w:pPr>
        <w:pStyle w:val="Akapitzlist"/>
        <w:numPr>
          <w:ilvl w:val="0"/>
          <w:numId w:val="31"/>
        </w:numPr>
        <w:jc w:val="both"/>
      </w:pPr>
      <w:r>
        <w:t>osoby dorosłe (personel, inne osoby trzecie, rodziców/opiekunów prawnych);</w:t>
      </w:r>
    </w:p>
    <w:p w14:paraId="69B1AA66" w14:textId="77777777" w:rsidR="00683DC4" w:rsidRDefault="003D147F" w:rsidP="00175CD9">
      <w:pPr>
        <w:pStyle w:val="Akapitzlist"/>
        <w:numPr>
          <w:ilvl w:val="0"/>
          <w:numId w:val="31"/>
        </w:numPr>
        <w:jc w:val="both"/>
      </w:pPr>
      <w:r>
        <w:t>inne dziecko.</w:t>
      </w:r>
    </w:p>
    <w:p w14:paraId="5FE30257" w14:textId="77777777" w:rsidR="00683DC4" w:rsidRDefault="00683DC4" w:rsidP="00175CD9">
      <w:pPr>
        <w:pStyle w:val="Akapitzlist"/>
        <w:numPr>
          <w:ilvl w:val="0"/>
          <w:numId w:val="6"/>
        </w:numPr>
        <w:jc w:val="both"/>
      </w:pPr>
      <w:r>
        <w:t>W przypadku, kiedy pracownik zauważy niepokojące zachowanie lub sytuację, zobowiązany jest postępować zgodnie z Polityką, obligatoryjnie w przypadku delikatnych spraw, gdzie jest podejrzenie o nieprzestrzeganiu Standardów do poinformowania Dyrekcji.</w:t>
      </w:r>
    </w:p>
    <w:p w14:paraId="22DDA40A" w14:textId="77777777" w:rsidR="00683DC4" w:rsidRDefault="00683DC4" w:rsidP="00175CD9">
      <w:pPr>
        <w:pStyle w:val="Akapitzlist"/>
        <w:numPr>
          <w:ilvl w:val="0"/>
          <w:numId w:val="6"/>
        </w:numPr>
        <w:jc w:val="both"/>
      </w:pPr>
      <w:r>
        <w:t xml:space="preserve">W przypadku powzięcia przez pracownika podejrzenia, że dziecko jest krzywdzone, pracownik ma obowiązek sporządzenia notatki służbowej i przekazania uzyskanej informacji Dyrekcji. </w:t>
      </w:r>
    </w:p>
    <w:p w14:paraId="2BEAE4B5" w14:textId="77777777" w:rsidR="00683DC4" w:rsidRDefault="003D147F" w:rsidP="00175CD9">
      <w:pPr>
        <w:pStyle w:val="Akapitzlist"/>
        <w:numPr>
          <w:ilvl w:val="0"/>
          <w:numId w:val="6"/>
        </w:numPr>
        <w:jc w:val="both"/>
      </w:pPr>
      <w:r>
        <w:t xml:space="preserve">Interwencja prowadzona jest przez </w:t>
      </w:r>
      <w:r w:rsidR="00683DC4">
        <w:t>osobę wy</w:t>
      </w:r>
      <w:r w:rsidR="00F26F6C">
        <w:t xml:space="preserve">znaczoną </w:t>
      </w:r>
      <w:r w:rsidR="00683DC4">
        <w:t>przez Dyrektora</w:t>
      </w:r>
      <w:r w:rsidR="00F26F6C">
        <w:t xml:space="preserve"> zwaną dalej kierownikiem interwencji</w:t>
      </w:r>
      <w:r w:rsidR="00683DC4">
        <w:t>.</w:t>
      </w:r>
    </w:p>
    <w:p w14:paraId="6D54BBC2" w14:textId="77777777" w:rsidR="00683DC4" w:rsidRDefault="003D147F" w:rsidP="00175CD9">
      <w:pPr>
        <w:pStyle w:val="Akapitzlist"/>
        <w:numPr>
          <w:ilvl w:val="0"/>
          <w:numId w:val="6"/>
        </w:numPr>
        <w:jc w:val="both"/>
      </w:pPr>
      <w:r>
        <w:t xml:space="preserve">Jeżeli zgłoszono krzywdzenie ze strony osoby wyznaczonej do prowadzenia interwencji, wówczas interwencja prowadzona jest przez </w:t>
      </w:r>
      <w:r w:rsidR="00683DC4">
        <w:t>Dyrektora SCK.</w:t>
      </w:r>
    </w:p>
    <w:p w14:paraId="66B3F0AB" w14:textId="77777777" w:rsidR="00683DC4" w:rsidRDefault="00683DC4" w:rsidP="00175CD9">
      <w:pPr>
        <w:pStyle w:val="Akapitzlist"/>
        <w:numPr>
          <w:ilvl w:val="0"/>
          <w:numId w:val="6"/>
        </w:numPr>
        <w:jc w:val="both"/>
      </w:pPr>
      <w:r>
        <w:t>D</w:t>
      </w:r>
      <w:r w:rsidR="003D147F">
        <w:t>o udziału w interwencji można poprosić specjalistów, w szczególności psychologów i</w:t>
      </w:r>
      <w:r w:rsidR="00577167">
        <w:t> </w:t>
      </w:r>
      <w:r w:rsidR="003D147F">
        <w:t>pedagogów, celem skorzystania z ich pomocy przy rozmowie z dzieckiem o trudnych doświadczeniach.</w:t>
      </w:r>
    </w:p>
    <w:p w14:paraId="2024BF3E" w14:textId="77777777" w:rsidR="00F26F6C" w:rsidRDefault="00F26F6C" w:rsidP="00175CD9">
      <w:pPr>
        <w:pStyle w:val="Akapitzlist"/>
        <w:numPr>
          <w:ilvl w:val="0"/>
          <w:numId w:val="6"/>
        </w:numPr>
        <w:jc w:val="both"/>
      </w:pPr>
      <w:r>
        <w:t>Kierownik interwencji</w:t>
      </w:r>
      <w:r w:rsidR="00683DC4">
        <w:t xml:space="preserve"> </w:t>
      </w:r>
      <w:r w:rsidR="003D147F">
        <w:t>inform</w:t>
      </w:r>
      <w:r>
        <w:t xml:space="preserve">uje </w:t>
      </w:r>
      <w:r w:rsidR="003D147F">
        <w:t>opiekunów o obowiązku zgłoszenia podejrzenia krzywdzenia dziecka do odpowiedniej instytucji (prokuratura/policja lub sąd rodzinno-opiekuńczy, lub najbliższy ośrodek pomocy społecznej).</w:t>
      </w:r>
    </w:p>
    <w:p w14:paraId="3CC96F50" w14:textId="77777777" w:rsidR="00F26F6C" w:rsidRDefault="003D147F" w:rsidP="00175CD9">
      <w:pPr>
        <w:pStyle w:val="Akapitzlist"/>
        <w:numPr>
          <w:ilvl w:val="0"/>
          <w:numId w:val="6"/>
        </w:numPr>
        <w:jc w:val="both"/>
      </w:pPr>
      <w:r>
        <w:t xml:space="preserve">Po poinformowaniu opiekunów zgodnie z punktem poprzedzającym, </w:t>
      </w:r>
      <w:r w:rsidR="00F26F6C">
        <w:t xml:space="preserve">kierownik interwencji </w:t>
      </w:r>
      <w:r>
        <w:t>składa zawiadomienie o podejrzeniu przestępstwa do prokuratury/policji lub wniosek o</w:t>
      </w:r>
      <w:r w:rsidR="00577167">
        <w:t> </w:t>
      </w:r>
      <w:r>
        <w:t xml:space="preserve">wgląd w sytuację rodziny do sądu rejonowego, wydziału rodzinnego </w:t>
      </w:r>
      <w:r w:rsidR="00250672">
        <w:br/>
      </w:r>
      <w:r>
        <w:t>i nieletnich, ośrodka pomocy społecznej.</w:t>
      </w:r>
    </w:p>
    <w:p w14:paraId="16C015F9" w14:textId="77777777" w:rsidR="00F26F6C" w:rsidRDefault="003D147F" w:rsidP="00175CD9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Dalszy tok postępowania leży w kompetencjach instytucji wskazanych w punkcie poprzedzającym. </w:t>
      </w:r>
    </w:p>
    <w:p w14:paraId="6217B6FD" w14:textId="64671CFA" w:rsidR="00F26F6C" w:rsidRDefault="003D147F" w:rsidP="00175CD9">
      <w:pPr>
        <w:pStyle w:val="Akapitzlist"/>
        <w:numPr>
          <w:ilvl w:val="0"/>
          <w:numId w:val="6"/>
        </w:numPr>
        <w:jc w:val="both"/>
      </w:pPr>
      <w:r>
        <w:t>Z przebiegu każdej interwencji sporządza się kartę</w:t>
      </w:r>
      <w:r w:rsidR="00F26F6C">
        <w:t xml:space="preserve"> przebiegu</w:t>
      </w:r>
      <w:r>
        <w:t xml:space="preserve"> interwencji, której wzór stanowi </w:t>
      </w:r>
      <w:r w:rsidR="00F26F6C" w:rsidRPr="00F26F6C">
        <w:rPr>
          <w:i/>
          <w:iCs/>
        </w:rPr>
        <w:t>z</w:t>
      </w:r>
      <w:r w:rsidRPr="00F26F6C">
        <w:rPr>
          <w:i/>
          <w:iCs/>
        </w:rPr>
        <w:t xml:space="preserve">ałącznik nr </w:t>
      </w:r>
      <w:r w:rsidR="00AF642B">
        <w:rPr>
          <w:i/>
          <w:iCs/>
        </w:rPr>
        <w:t>4</w:t>
      </w:r>
      <w:r>
        <w:t xml:space="preserve"> do niniejszej Polityki. Kartę załącza się do rejestru interwencji prowadzonego przez instytucję</w:t>
      </w:r>
      <w:r w:rsidR="00577167">
        <w:t xml:space="preserve">, którego wzór stanowi </w:t>
      </w:r>
      <w:r w:rsidR="00577167" w:rsidRPr="00F26F6C">
        <w:rPr>
          <w:i/>
          <w:iCs/>
        </w:rPr>
        <w:t xml:space="preserve">załącznik nr </w:t>
      </w:r>
      <w:r w:rsidR="00AF642B">
        <w:rPr>
          <w:i/>
          <w:iCs/>
        </w:rPr>
        <w:t>6</w:t>
      </w:r>
      <w:r w:rsidR="00577167">
        <w:t xml:space="preserve"> do niniejszej Polityki.</w:t>
      </w:r>
    </w:p>
    <w:p w14:paraId="42D3F754" w14:textId="77777777" w:rsidR="00F26F6C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 podejrzenia, że życie dziecka jest zagrożone lub grozi mu ciężki uszczerbek na zdrowiu należy niezwłocznie poinformować odpowiednie służby (policja, pogotowie ratunkowe), dzwoniąc pod numer 112</w:t>
      </w:r>
      <w:r w:rsidR="00577167">
        <w:t xml:space="preserve"> lub 997 (policja)</w:t>
      </w:r>
      <w:r>
        <w:t xml:space="preserve"> </w:t>
      </w:r>
      <w:r w:rsidR="00577167">
        <w:t xml:space="preserve">i </w:t>
      </w:r>
      <w:r>
        <w:t xml:space="preserve">998 (pogotowie). Poinformowania służb dokonuje członek personelu, który pierwszy powziął informację </w:t>
      </w:r>
      <w:r w:rsidR="00250672">
        <w:br/>
      </w:r>
      <w:r>
        <w:t>o zagrożeniu i</w:t>
      </w:r>
      <w:r w:rsidR="00577167">
        <w:t> </w:t>
      </w:r>
      <w:r>
        <w:t>następnie wypełnia kartę</w:t>
      </w:r>
      <w:r w:rsidR="00F26F6C">
        <w:t xml:space="preserve"> przebiegu</w:t>
      </w:r>
      <w:r>
        <w:t xml:space="preserve"> interwencji.</w:t>
      </w:r>
    </w:p>
    <w:p w14:paraId="58C42F2D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 xml:space="preserve">W przypadku, gdy zgłoszono krzywdzenie dziecka </w:t>
      </w:r>
      <w:r w:rsidR="00F26F6C">
        <w:t>kierownik interwencji</w:t>
      </w:r>
      <w:r>
        <w:t xml:space="preserve"> przeprowadza rozmowę z dzieckiem i innymi osobami mającymi lub mogącymi mieć wiedzę </w:t>
      </w:r>
      <w:r w:rsidR="00C570EE">
        <w:br/>
      </w:r>
      <w:r>
        <w:t xml:space="preserve">o zdarzeniu i o sytuacji osobistej (rodzinnej, zdrowotnej) dziecka, w szczególności jego opiekunami. </w:t>
      </w:r>
      <w:r w:rsidR="00F26F6C">
        <w:t>Kierownik interwencji</w:t>
      </w:r>
      <w:r>
        <w:t xml:space="preserve"> stara się ustalić przebieg zdarzenia, ale także wpływ zdarzenia na zdrowie psychiczne i fizyczne dziecka.</w:t>
      </w:r>
      <w:r w:rsidR="00E7794A">
        <w:t xml:space="preserve"> </w:t>
      </w:r>
      <w:r w:rsidRPr="00F26F6C">
        <w:t>Ustalenia są spisywane na karcie interwencji.</w:t>
      </w:r>
    </w:p>
    <w:p w14:paraId="7952AD22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Kierowni</w:t>
      </w:r>
      <w:r w:rsidR="00E7794A">
        <w:t xml:space="preserve">k </w:t>
      </w:r>
      <w:r>
        <w:t>in</w:t>
      </w:r>
      <w:r w:rsidR="00E7794A">
        <w:t xml:space="preserve">terwencji </w:t>
      </w:r>
      <w:r>
        <w:t>organizuje spotkanie/a z opiekunami dziecka, którym przekazuje informacje o zdarzeniu oraz o potrzebie/możliwości skorzystania ze specjalistycznego wsparcia, w tym u innych organizacji lub służb.</w:t>
      </w:r>
    </w:p>
    <w:p w14:paraId="73C8DEBE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przypadku, gdy wobec dziecka popełniono przestępstwo kierowni</w:t>
      </w:r>
      <w:r w:rsidR="00E7794A">
        <w:t xml:space="preserve">k interwencji </w:t>
      </w:r>
      <w:r>
        <w:t xml:space="preserve">sporządza zawiadomienie o możliwości popełnienia przestępstwa i przekazuje </w:t>
      </w:r>
      <w:r w:rsidR="00C570EE">
        <w:br/>
      </w:r>
      <w:r>
        <w:t>je do</w:t>
      </w:r>
      <w:r w:rsidR="00577167">
        <w:t> </w:t>
      </w:r>
      <w:r>
        <w:t>właściwej miejscowo policji lub prokuratury.</w:t>
      </w:r>
    </w:p>
    <w:p w14:paraId="7C1626B7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przypadku, gdy z rozmowy z opiekunami wynika, że nie są oni zainteresowani pomocą dziecku, ignorują zdarzenie lub w inny sposób nie wspierają dziecka, które doświadczyło krzywdzenia kierown</w:t>
      </w:r>
      <w:r w:rsidR="00E7794A">
        <w:t>ik interwencji</w:t>
      </w:r>
      <w:r>
        <w:t xml:space="preserve"> sporządza wniosek o wgląd w sytuację rodziny, który kieruje do właściwego sądu rodzinnego.</w:t>
      </w:r>
    </w:p>
    <w:p w14:paraId="78D838E2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 xml:space="preserve">W przypadku, gdy z przeprowadzonych ustaleń wynika, że opiekun dziecka zaniedbuje jego potrzeby psychofizyczne lub rodzina jest niewydolna wychowawczo (np. dziecko chodzi w nieadekwatnych do pogody ubraniach, opuszcza miejsce zamieszkania bez nadzoru osoby dorosłej), rodzina stosuje przemoc wobec dziecka (rodzic/inny domownik krzyczy na dziecko, stosuje klapsy lub podobne rodzajowo kary fizyczne), należy poinformować właściwy ośrodek pomocy społecznej o potrzebie pomocy rodzinie, gdy niespełnianie potrzeb wynika z sytuacji ubóstwa, bądź – w przypadku przemocy </w:t>
      </w:r>
      <w:r w:rsidR="00C570EE">
        <w:br/>
      </w:r>
      <w:r>
        <w:t>i zaniedbania – konieczności wszczęcia procedury „Niebieskie Karty”.</w:t>
      </w:r>
    </w:p>
    <w:p w14:paraId="1A0B206D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przypadku, gdy zgłoszono krzywdzenie dziecka przez członka personelu instytucji, wówczas osoba ta zostaje odsunięta od wszelkich form kontaktu z dziećmi (nie tylko dzieckiem pokrzywdzonym) do czasu wyjaśnienia sprawy.</w:t>
      </w:r>
    </w:p>
    <w:p w14:paraId="37E7C5D9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przypadku, gdy członek personelu instytucji dopuścił się wobec dziecka innej formy krzywdzenia niż popełnienie przestępstwa na jego szkodę, kierowni</w:t>
      </w:r>
      <w:r w:rsidR="00E7794A">
        <w:t xml:space="preserve">k interwencji </w:t>
      </w:r>
      <w:r>
        <w:t>powi</w:t>
      </w:r>
      <w:r w:rsidR="00E7794A">
        <w:t>nien</w:t>
      </w:r>
      <w:r>
        <w:t xml:space="preserve"> zbadać wszystkie okoliczności sprawy, w szczególności wysłuchać osobę podejrzewaną o</w:t>
      </w:r>
      <w:r w:rsidR="00577167">
        <w:t> </w:t>
      </w:r>
      <w:r>
        <w:t>krzywdzenie, dziecko oraz innych świadków zdarzenia. W sytuacji gdy naruszenie dobra dziecka jest znaczne, w szczególności, gdy doszło do dyskryminacji lub naruszenia godności dziecka, należy rozważyć rozwiązanie stosunku prawnego z osobą, która</w:t>
      </w:r>
      <w:r w:rsidR="00577167">
        <w:t> </w:t>
      </w:r>
      <w:r>
        <w:t xml:space="preserve">dopuściła się krzywdzenia, lub zarekomendować takie rozwiązanie </w:t>
      </w:r>
      <w:r w:rsidR="00E7794A">
        <w:t>Dyrekcji</w:t>
      </w:r>
      <w:r>
        <w:t>. Jeżeli osoba, która dopuściła się krzywdzenia, nie jest bezpośrednio zatrudniona przez instytucję, lecz przez podmiot trzeci, wówczas należy zarekomendować zakaz wstępu tej osoby na teren instytucji, a w razie potrzeby rozwiązać umowę z instytucją współpracującą.</w:t>
      </w:r>
    </w:p>
    <w:p w14:paraId="519DDDEA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 xml:space="preserve">Wszystkie osoby, które w związku z wykonywaniem obowiązków służbowych powzięły informację o krzywdzeniu dziecka lub informacje z tym związane, są zobowiązane </w:t>
      </w:r>
      <w:r>
        <w:lastRenderedPageBreak/>
        <w:t>do</w:t>
      </w:r>
      <w:r w:rsidR="00577167">
        <w:t> </w:t>
      </w:r>
      <w:r>
        <w:t>zachowania tych informacji w tajemnicy, wyłączając informacje przekazywane uprawnionym instytucjom w ramach działań interwencyjnych.</w:t>
      </w:r>
    </w:p>
    <w:p w14:paraId="305729CF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przypadku, gdy podejrzenie zagrożenia bezpieczeństwa dziecka zgłosili opiekunowie dziecka, a podejrzenie to nie zostało potwierdzone, należy o tym fakcie poinformować opiekunów dziecka na piśmie.</w:t>
      </w:r>
    </w:p>
    <w:p w14:paraId="1AEBAED6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 podejrzenia krzywdzenia dziecka przez inne dziecko przebywające w</w:t>
      </w:r>
      <w:r w:rsidR="00E04166">
        <w:t> </w:t>
      </w:r>
      <w:r>
        <w:t xml:space="preserve">instytucji należy przeprowadzić rozmowę z dzieckiem podejrzewanym o krzywdzenie oraz jego opiekunami, a także oddzielnie z dzieckiem poddawanym krzywdzeniu i jego opiekunami. Ponadto należy porozmawiać z innymi osobami mającymi wiedzę o zdarzeniu. W trakcie rozmów należy dążyć do ustalenia przebiegu zdarzenia, a także wpływu zdarzenia na zdrowie psychiczne i fizyczne dziecka krzywdzonego. Ustalenia są spisywane na karcie </w:t>
      </w:r>
      <w:r w:rsidR="00E7794A">
        <w:t xml:space="preserve">przebiegu </w:t>
      </w:r>
      <w:r>
        <w:t>interwencji. Dla dziecka krzywdzącego oraz krzywdzonego sporządza się</w:t>
      </w:r>
      <w:r w:rsidR="00E04166">
        <w:t> </w:t>
      </w:r>
      <w:r>
        <w:t xml:space="preserve">oddzielne karty </w:t>
      </w:r>
      <w:r w:rsidR="00E7794A">
        <w:t xml:space="preserve">przebiegu </w:t>
      </w:r>
      <w:r>
        <w:t>interwencji.</w:t>
      </w:r>
    </w:p>
    <w:p w14:paraId="5E9F09E7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Wspólnie z opiekunami dziecka krzywdzącego należy opracować plan naprawczy, celem zmiany niepożądanych zachowań.</w:t>
      </w:r>
    </w:p>
    <w:p w14:paraId="164BCBAC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trakcie rozmów należy upewnić się, że dziecko podejrzewane o krzywdzenie innego dziecka samo nie jest krzywdzone przez opiekunów, innych dorosłych bądź inne dzieci. W</w:t>
      </w:r>
      <w:r w:rsidR="00E04166">
        <w:t> </w:t>
      </w:r>
      <w:r>
        <w:t>przypadku potwierdzenia takiej okoliczności należy podjąć interwencję także w</w:t>
      </w:r>
      <w:r w:rsidR="00E04166">
        <w:t> </w:t>
      </w:r>
      <w:r>
        <w:t>stosunku do tego dziecka.</w:t>
      </w:r>
    </w:p>
    <w:p w14:paraId="74D13669" w14:textId="77777777" w:rsidR="00E7794A" w:rsidRDefault="003D147F" w:rsidP="00175CD9">
      <w:pPr>
        <w:pStyle w:val="Akapitzlist"/>
        <w:numPr>
          <w:ilvl w:val="0"/>
          <w:numId w:val="6"/>
        </w:numPr>
        <w:jc w:val="both"/>
      </w:pPr>
      <w:r>
        <w:t>W przypadku, gdy dziecko krzywdzące nie uczestniczy w działaniach instytucji należy porozmawiać z dzieckiem poddawanym krzywdzeniu, innymi osobami mającymi wiedzę o</w:t>
      </w:r>
      <w:r w:rsidR="00E04166">
        <w:t> </w:t>
      </w:r>
      <w:r>
        <w:t>zdarzeniu, a także z opiekunami dziecka krzywdzonego celem ustalenia przebiegu zdarzenia, a także wpływu zdarzenia na zdrowie psychiczne i fizyczne dziecka. Kierowni</w:t>
      </w:r>
      <w:r w:rsidR="00E7794A">
        <w:t>k interwencji</w:t>
      </w:r>
      <w:r>
        <w:t xml:space="preserve"> organizuje spotkanie/a z opiekunami dziecka, którym przekazuje </w:t>
      </w:r>
      <w:r w:rsidR="00E7794A">
        <w:t>in</w:t>
      </w:r>
      <w:r>
        <w:t>formacje o</w:t>
      </w:r>
      <w:r w:rsidR="00E04166">
        <w:t> </w:t>
      </w:r>
      <w:r>
        <w:t>zdarzeniu oraz o potrzebie/możliwości skorzystania ze specjalistycznego wsparcia, w</w:t>
      </w:r>
      <w:r w:rsidR="00E04166">
        <w:t> </w:t>
      </w:r>
      <w:r>
        <w:t>tym</w:t>
      </w:r>
      <w:r w:rsidR="00E04166">
        <w:t> </w:t>
      </w:r>
      <w:r>
        <w:t>u innych organizacji lub służb oraz o sposobach reakcji na zdarzenie (poinformowanie sądu rodzinnego, poinformowanie szkoły, poinformowanie opiekunów dziecka krzywdzącego).</w:t>
      </w:r>
    </w:p>
    <w:p w14:paraId="19214B70" w14:textId="77777777" w:rsidR="00E7794A" w:rsidRPr="00E7794A" w:rsidRDefault="003D147F" w:rsidP="00175CD9">
      <w:pPr>
        <w:pStyle w:val="Akapitzlist"/>
        <w:numPr>
          <w:ilvl w:val="0"/>
          <w:numId w:val="6"/>
        </w:numPr>
        <w:jc w:val="both"/>
        <w:rPr>
          <w:i/>
          <w:iCs/>
        </w:rPr>
      </w:pPr>
      <w:r>
        <w:t>Jeżeli osobą podejrzewaną o krzywdzenie jest dziecko w wieku od 13 do 17 lat, a jego zachowanie stanowi czyn karalny, należy ponadto poinformować właściwy miejscowo sąd rodzinny lub</w:t>
      </w:r>
      <w:r w:rsidR="00E7794A">
        <w:t xml:space="preserve"> </w:t>
      </w:r>
      <w:r>
        <w:t>policję poprzez pisemne zawiadomienie.</w:t>
      </w:r>
    </w:p>
    <w:p w14:paraId="2D57D3BE" w14:textId="77777777" w:rsidR="00E7794A" w:rsidRPr="00E7794A" w:rsidRDefault="003D147F" w:rsidP="00175CD9">
      <w:pPr>
        <w:pStyle w:val="Akapitzlist"/>
        <w:numPr>
          <w:ilvl w:val="0"/>
          <w:numId w:val="6"/>
        </w:numPr>
        <w:jc w:val="both"/>
        <w:rPr>
          <w:i/>
          <w:iCs/>
        </w:rPr>
      </w:pPr>
      <w:r>
        <w:t>Jeżeli osobą podejrzewaną o krzywdzenie jest dziecko powyżej lat 17, a jego zachowanie stanowi przestępstwo, wówczas należy poinformować właściwą miejscowo jednostkę policji lub prokuratury poprzez pisemne zawiadomienie.</w:t>
      </w:r>
    </w:p>
    <w:p w14:paraId="1D62E183" w14:textId="77777777" w:rsidR="00E7794A" w:rsidRPr="00E7794A" w:rsidRDefault="00E7794A" w:rsidP="00E7794A">
      <w:pPr>
        <w:pStyle w:val="Akapitzlist"/>
        <w:ind w:left="360"/>
        <w:jc w:val="both"/>
        <w:rPr>
          <w:i/>
          <w:iCs/>
        </w:rPr>
      </w:pPr>
    </w:p>
    <w:p w14:paraId="75722EFC" w14:textId="77777777" w:rsidR="00164CC5" w:rsidRDefault="00164CC5" w:rsidP="00902B11">
      <w:pPr>
        <w:jc w:val="center"/>
        <w:rPr>
          <w:b/>
          <w:bCs/>
        </w:rPr>
      </w:pPr>
      <w:r w:rsidRPr="00164CC5">
        <w:rPr>
          <w:b/>
          <w:bCs/>
        </w:rPr>
        <w:t xml:space="preserve">Rozdział </w:t>
      </w:r>
      <w:r w:rsidR="005D3A85">
        <w:rPr>
          <w:b/>
          <w:bCs/>
        </w:rPr>
        <w:t>8</w:t>
      </w:r>
    </w:p>
    <w:p w14:paraId="388175EE" w14:textId="77777777" w:rsidR="00096A3D" w:rsidRDefault="00096A3D" w:rsidP="00096A3D">
      <w:pPr>
        <w:jc w:val="center"/>
        <w:rPr>
          <w:b/>
          <w:bCs/>
        </w:rPr>
      </w:pPr>
      <w:r w:rsidRPr="007F03B0">
        <w:rPr>
          <w:b/>
          <w:bCs/>
        </w:rPr>
        <w:t>Zasady ustalania planu wsparcia małoletniego po ujawnieniu krzywdzenia</w:t>
      </w:r>
    </w:p>
    <w:p w14:paraId="5995F304" w14:textId="77777777" w:rsidR="00096A3D" w:rsidRPr="007F03B0" w:rsidRDefault="00096A3D" w:rsidP="00096A3D">
      <w:pPr>
        <w:jc w:val="center"/>
        <w:rPr>
          <w:b/>
          <w:bCs/>
        </w:rPr>
      </w:pPr>
    </w:p>
    <w:p w14:paraId="6898CC33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>Celem planu wsparcia jest przede wszystkim:</w:t>
      </w:r>
    </w:p>
    <w:p w14:paraId="48DEA202" w14:textId="77777777" w:rsidR="00096A3D" w:rsidRDefault="00096A3D" w:rsidP="00175CD9">
      <w:pPr>
        <w:pStyle w:val="Akapitzlist"/>
        <w:numPr>
          <w:ilvl w:val="0"/>
          <w:numId w:val="22"/>
        </w:numPr>
        <w:jc w:val="both"/>
      </w:pPr>
      <w:r>
        <w:t>zainicjowanie działań interwencyjnych we współpracy z innymi instytucjami, jeśli</w:t>
      </w:r>
      <w:r w:rsidR="00E04166">
        <w:t> </w:t>
      </w:r>
      <w:r>
        <w:t>istnieje taka konieczność;</w:t>
      </w:r>
    </w:p>
    <w:p w14:paraId="1FFA0CA2" w14:textId="77777777" w:rsidR="00096A3D" w:rsidRDefault="00096A3D" w:rsidP="00175CD9">
      <w:pPr>
        <w:pStyle w:val="Akapitzlist"/>
        <w:numPr>
          <w:ilvl w:val="0"/>
          <w:numId w:val="22"/>
        </w:numPr>
        <w:jc w:val="both"/>
      </w:pPr>
      <w:r>
        <w:t>współpraca z rodzicami w celu powstrzymania krzywdzenia małoletniego i zapewnienie mu pomocy;</w:t>
      </w:r>
    </w:p>
    <w:p w14:paraId="56C35786" w14:textId="77777777" w:rsidR="00096A3D" w:rsidRDefault="00096A3D" w:rsidP="00175CD9">
      <w:pPr>
        <w:pStyle w:val="Akapitzlist"/>
        <w:numPr>
          <w:ilvl w:val="0"/>
          <w:numId w:val="22"/>
        </w:numPr>
        <w:jc w:val="both"/>
      </w:pPr>
      <w:r>
        <w:t>diagnoza, czy konieczne jest podjęcie działań prawnych;</w:t>
      </w:r>
    </w:p>
    <w:p w14:paraId="1F01A41F" w14:textId="77777777" w:rsidR="00096A3D" w:rsidRDefault="00096A3D" w:rsidP="00175CD9">
      <w:pPr>
        <w:pStyle w:val="Akapitzlist"/>
        <w:numPr>
          <w:ilvl w:val="0"/>
          <w:numId w:val="22"/>
        </w:numPr>
        <w:jc w:val="both"/>
      </w:pPr>
      <w:r>
        <w:t>objęcie małoletniego pomocą psychologiczną, jeśli zaistnieje taka konieczność.</w:t>
      </w:r>
    </w:p>
    <w:p w14:paraId="1D01F714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 xml:space="preserve">W ustalaniu planu wsparcia uczestniczy małoletni, jego rodzice, pracownik </w:t>
      </w:r>
      <w:r w:rsidR="00E04166">
        <w:t>SCK, Dyrektor SCK</w:t>
      </w:r>
      <w:r>
        <w:t xml:space="preserve"> i</w:t>
      </w:r>
      <w:r w:rsidR="00E04166">
        <w:t xml:space="preserve"> </w:t>
      </w:r>
      <w:r>
        <w:t>w</w:t>
      </w:r>
      <w:r w:rsidR="00E04166">
        <w:t xml:space="preserve"> </w:t>
      </w:r>
      <w:r>
        <w:t xml:space="preserve">razie możliwości psycholog z </w:t>
      </w:r>
      <w:r w:rsidRPr="00731775">
        <w:rPr>
          <w:color w:val="000000" w:themeColor="text1"/>
        </w:rPr>
        <w:t>Poradni Psychologiczno-Pedag</w:t>
      </w:r>
      <w:r>
        <w:rPr>
          <w:color w:val="000000" w:themeColor="text1"/>
        </w:rPr>
        <w:t>o</w:t>
      </w:r>
      <w:r w:rsidRPr="00731775">
        <w:rPr>
          <w:color w:val="000000" w:themeColor="text1"/>
        </w:rPr>
        <w:t>gicznej w</w:t>
      </w:r>
      <w:r w:rsidR="00E04166">
        <w:rPr>
          <w:color w:val="000000" w:themeColor="text1"/>
        </w:rPr>
        <w:t> </w:t>
      </w:r>
      <w:r w:rsidRPr="00731775">
        <w:rPr>
          <w:color w:val="000000" w:themeColor="text1"/>
        </w:rPr>
        <w:t>Sandomierzu</w:t>
      </w:r>
      <w:r>
        <w:rPr>
          <w:color w:val="000000" w:themeColor="text1"/>
        </w:rPr>
        <w:t xml:space="preserve"> </w:t>
      </w:r>
      <w:r>
        <w:t>– każda z tych osób otrzymuje zadania do wykonania w określonym czasie.</w:t>
      </w:r>
    </w:p>
    <w:p w14:paraId="6F708E7C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>Działania koordynuje osoba wskazana przez Dyrektora SCK, w tym w podejmowaniu działań wspólnie z instytucjami zewnętrznymi.</w:t>
      </w:r>
    </w:p>
    <w:p w14:paraId="4C170B2E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lastRenderedPageBreak/>
        <w:t>Plan wsparcia uwzględnia:</w:t>
      </w:r>
    </w:p>
    <w:p w14:paraId="2B14BF5A" w14:textId="77777777" w:rsidR="00096A3D" w:rsidRDefault="00096A3D" w:rsidP="00175CD9">
      <w:pPr>
        <w:pStyle w:val="Akapitzlist"/>
        <w:numPr>
          <w:ilvl w:val="0"/>
          <w:numId w:val="23"/>
        </w:numPr>
        <w:jc w:val="both"/>
      </w:pPr>
      <w:r>
        <w:t>działania interwencyjne, mające na celu zapewnienie uczestnikowi bezpieczeństwa, w</w:t>
      </w:r>
      <w:r w:rsidR="00E04166">
        <w:t> </w:t>
      </w:r>
      <w:r>
        <w:t xml:space="preserve">tym zgłoszone podejrzenie popełnienia przestępstwa podane do organów ścigania; </w:t>
      </w:r>
    </w:p>
    <w:p w14:paraId="55FD98CA" w14:textId="77777777" w:rsidR="00096A3D" w:rsidRDefault="00096A3D" w:rsidP="00175CD9">
      <w:pPr>
        <w:pStyle w:val="Akapitzlist"/>
        <w:numPr>
          <w:ilvl w:val="0"/>
          <w:numId w:val="23"/>
        </w:numPr>
        <w:jc w:val="both"/>
      </w:pPr>
      <w:r>
        <w:t>formy wsparcia oferowane przez instytucję;</w:t>
      </w:r>
    </w:p>
    <w:p w14:paraId="7CDB66F4" w14:textId="77777777" w:rsidR="00096A3D" w:rsidRDefault="00096A3D" w:rsidP="00175CD9">
      <w:pPr>
        <w:pStyle w:val="Akapitzlist"/>
        <w:numPr>
          <w:ilvl w:val="0"/>
          <w:numId w:val="23"/>
        </w:numPr>
        <w:jc w:val="both"/>
      </w:pPr>
      <w:r>
        <w:t>zaproponowane formy specjalistycznej pomocy zewnętrznej, jeśli istnieje taka potrzeba.</w:t>
      </w:r>
    </w:p>
    <w:p w14:paraId="08099C39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 xml:space="preserve">Planem wsparcia należy objąć w miarę możliwości także rodzeństwo pokrzywdzonego, jeśli są uczestnikami zajęć. </w:t>
      </w:r>
    </w:p>
    <w:p w14:paraId="73BAFAAA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>Plan wsparcia małoletniego funkcjonuje równolegle z podejmowanymi działaniami interwencyjnymi, a jego naczelną zasadą jest obserwacja małoletniego, zapewnienie mu warunków do uzyskania wielospecjalistycznej pomocy i współpraca międzyinstytucjonalna.</w:t>
      </w:r>
    </w:p>
    <w:p w14:paraId="672F424B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>Do działań zaktywizowany powinien zostać rodzic „niekrzywdzący”, który współpracuje ze SCK w celu powstrzymania sprawcy przemocy i zapewnienia dziecku pomocy. W</w:t>
      </w:r>
      <w:r w:rsidR="00E04166">
        <w:t> </w:t>
      </w:r>
      <w:r>
        <w:t>przypadku krzywdzenia przez obojga rodziców, interwencja polega również na</w:t>
      </w:r>
      <w:r w:rsidR="00E04166">
        <w:t> </w:t>
      </w:r>
      <w:r>
        <w:t xml:space="preserve">zawiadomieniu sądu rodzinnego i </w:t>
      </w:r>
      <w:r w:rsidR="00E04166">
        <w:t>p</w:t>
      </w:r>
      <w:r>
        <w:t>olicji i działania względem rodziców, w</w:t>
      </w:r>
      <w:r w:rsidR="00E04166">
        <w:t> </w:t>
      </w:r>
      <w:r>
        <w:t>tym</w:t>
      </w:r>
      <w:r w:rsidR="00E04166">
        <w:t> </w:t>
      </w:r>
      <w:r>
        <w:t>sprawdzanie bezpieczeństwa domowników, leży w kompetencjach tych instytucji.</w:t>
      </w:r>
    </w:p>
    <w:p w14:paraId="1B0F1EE0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 xml:space="preserve">Plan wsparcia małoletniego obejmuje różne formy pomocy, w tym prawną, psychologiczną,  socjalną i medyczną, uwzględniając współpracę interdyscyplinarną </w:t>
      </w:r>
      <w:r w:rsidR="00C570EE">
        <w:br/>
      </w:r>
      <w:r>
        <w:t>w tym zakresie.</w:t>
      </w:r>
    </w:p>
    <w:p w14:paraId="2E2032DF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>Zadania pracowników SCK wiążą się głównie z pomocą w realizowaniu przez uczestnika zadań związanych z rozwojem zainteresowań w ramach artystycznych zajęć pozaszkolnych i budowaniu pozytywnych relacji z rówieśnikami i personelem instytucji.</w:t>
      </w:r>
    </w:p>
    <w:p w14:paraId="244C5108" w14:textId="77777777" w:rsidR="00096A3D" w:rsidRDefault="00096A3D" w:rsidP="00175CD9">
      <w:pPr>
        <w:pStyle w:val="Akapitzlist"/>
        <w:numPr>
          <w:ilvl w:val="0"/>
          <w:numId w:val="21"/>
        </w:numPr>
        <w:jc w:val="both"/>
      </w:pPr>
      <w:r>
        <w:t xml:space="preserve">Plan wsparcia małoletniego nie kończy się wraz z końcem procedury prawnej. </w:t>
      </w:r>
    </w:p>
    <w:p w14:paraId="1ECD6657" w14:textId="77777777" w:rsidR="00096A3D" w:rsidRDefault="00096A3D" w:rsidP="00096A3D">
      <w:pPr>
        <w:jc w:val="both"/>
      </w:pPr>
    </w:p>
    <w:p w14:paraId="48DBE78E" w14:textId="77777777" w:rsidR="00096A3D" w:rsidRPr="00096A3D" w:rsidRDefault="00096A3D" w:rsidP="00902B11">
      <w:pPr>
        <w:jc w:val="center"/>
        <w:rPr>
          <w:b/>
          <w:bCs/>
        </w:rPr>
      </w:pPr>
      <w:r w:rsidRPr="00096A3D">
        <w:rPr>
          <w:b/>
          <w:bCs/>
        </w:rPr>
        <w:t xml:space="preserve">Rozdział 9 </w:t>
      </w:r>
    </w:p>
    <w:p w14:paraId="374F0528" w14:textId="77777777" w:rsidR="00164CC5" w:rsidRPr="005D3A85" w:rsidRDefault="00164CC5" w:rsidP="005D3A85">
      <w:pPr>
        <w:jc w:val="center"/>
        <w:rPr>
          <w:b/>
          <w:bCs/>
        </w:rPr>
      </w:pPr>
      <w:r w:rsidRPr="00164CC5">
        <w:rPr>
          <w:b/>
          <w:bCs/>
        </w:rPr>
        <w:t>Zasady bezpiecznego korzystania z Internetu i mediów elektronicznych</w:t>
      </w:r>
      <w:r w:rsidR="005D3A85">
        <w:rPr>
          <w:b/>
          <w:bCs/>
        </w:rPr>
        <w:t xml:space="preserve"> oraz</w:t>
      </w:r>
      <w:r w:rsidR="00E04166">
        <w:rPr>
          <w:b/>
          <w:bCs/>
        </w:rPr>
        <w:t> </w:t>
      </w:r>
      <w:r w:rsidR="005D3A85">
        <w:rPr>
          <w:b/>
          <w:bCs/>
        </w:rPr>
        <w:t>p</w:t>
      </w:r>
      <w:r w:rsidR="005D3A85" w:rsidRPr="00891072">
        <w:rPr>
          <w:b/>
          <w:bCs/>
        </w:rPr>
        <w:t>rocedury</w:t>
      </w:r>
      <w:r w:rsidR="00E04166">
        <w:rPr>
          <w:b/>
          <w:bCs/>
        </w:rPr>
        <w:t> o</w:t>
      </w:r>
      <w:r w:rsidR="005D3A85" w:rsidRPr="00891072">
        <w:rPr>
          <w:b/>
          <w:bCs/>
        </w:rPr>
        <w:t>chrony dzieci przed treściami szkodliwymi w Internecie</w:t>
      </w:r>
      <w:r w:rsidR="005D3A85">
        <w:rPr>
          <w:b/>
          <w:bCs/>
        </w:rPr>
        <w:t xml:space="preserve"> </w:t>
      </w:r>
      <w:r w:rsidR="005D3A85" w:rsidRPr="00891072">
        <w:rPr>
          <w:b/>
          <w:bCs/>
        </w:rPr>
        <w:t>oraz</w:t>
      </w:r>
      <w:r w:rsidR="00E04166">
        <w:rPr>
          <w:b/>
          <w:bCs/>
        </w:rPr>
        <w:t> </w:t>
      </w:r>
      <w:r w:rsidR="005D3A85" w:rsidRPr="00891072">
        <w:rPr>
          <w:b/>
          <w:bCs/>
        </w:rPr>
        <w:t>utrwalonymi</w:t>
      </w:r>
      <w:r w:rsidR="00E04166">
        <w:rPr>
          <w:b/>
          <w:bCs/>
        </w:rPr>
        <w:t xml:space="preserve"> </w:t>
      </w:r>
      <w:r w:rsidR="005D3A85" w:rsidRPr="00891072">
        <w:rPr>
          <w:b/>
          <w:bCs/>
        </w:rPr>
        <w:t>w</w:t>
      </w:r>
      <w:r w:rsidR="00E04166">
        <w:rPr>
          <w:b/>
          <w:bCs/>
        </w:rPr>
        <w:t xml:space="preserve"> </w:t>
      </w:r>
      <w:r w:rsidR="005D3A85" w:rsidRPr="00891072">
        <w:rPr>
          <w:b/>
          <w:bCs/>
        </w:rPr>
        <w:t>innej</w:t>
      </w:r>
      <w:r w:rsidR="00E04166">
        <w:rPr>
          <w:b/>
          <w:bCs/>
        </w:rPr>
        <w:t xml:space="preserve"> </w:t>
      </w:r>
      <w:r w:rsidR="005D3A85" w:rsidRPr="00891072">
        <w:rPr>
          <w:b/>
          <w:bCs/>
        </w:rPr>
        <w:t>formie</w:t>
      </w:r>
    </w:p>
    <w:p w14:paraId="6D85AFD0" w14:textId="77777777" w:rsidR="00902B11" w:rsidRDefault="00902B11" w:rsidP="000677FB">
      <w:pPr>
        <w:jc w:val="both"/>
      </w:pPr>
    </w:p>
    <w:p w14:paraId="3CB6A810" w14:textId="77777777" w:rsidR="00FC136F" w:rsidRDefault="00AD30A0" w:rsidP="00175CD9">
      <w:pPr>
        <w:pStyle w:val="Akapitzlist"/>
        <w:numPr>
          <w:ilvl w:val="0"/>
          <w:numId w:val="13"/>
        </w:numPr>
        <w:jc w:val="both"/>
      </w:pPr>
      <w:r>
        <w:t xml:space="preserve">SCK nie zapewnia dzieciom dostępu do </w:t>
      </w:r>
      <w:r w:rsidR="00EF3AD7">
        <w:t xml:space="preserve">sprzętu umożliwiającego dostęp do </w:t>
      </w:r>
      <w:r>
        <w:t>Internetu.</w:t>
      </w:r>
    </w:p>
    <w:p w14:paraId="465A3E10" w14:textId="77777777" w:rsidR="00FC136F" w:rsidRDefault="00FC136F" w:rsidP="00175CD9">
      <w:pPr>
        <w:pStyle w:val="Akapitzlist"/>
        <w:numPr>
          <w:ilvl w:val="0"/>
          <w:numId w:val="13"/>
        </w:numPr>
        <w:jc w:val="both"/>
      </w:pPr>
      <w:r>
        <w:t xml:space="preserve">Dostęp dzieci </w:t>
      </w:r>
      <w:r w:rsidR="00AD30A0">
        <w:t>do połączenia internetowego możliwy jest jedynie pod nadzorem pracownika SCK na prowadzonych zajęciach.</w:t>
      </w:r>
    </w:p>
    <w:p w14:paraId="0F0BB3E6" w14:textId="77777777" w:rsidR="00FC136F" w:rsidRDefault="00FD10E7" w:rsidP="00175CD9">
      <w:pPr>
        <w:pStyle w:val="Akapitzlist"/>
        <w:numPr>
          <w:ilvl w:val="0"/>
          <w:numId w:val="13"/>
        </w:numPr>
        <w:jc w:val="both"/>
      </w:pPr>
      <w:r w:rsidRPr="00FD10E7">
        <w:t>W przypadku użytkowania sprzętu z dostępem do Internetu pod nadzorem pracownika placówki, ma on obowiązek informowania dzieci o zasadach bezpiecznego korzystania z</w:t>
      </w:r>
      <w:r w:rsidR="00E04166">
        <w:t> </w:t>
      </w:r>
      <w:r w:rsidRPr="00FD10E7">
        <w:t>zasobów internetowych i czuwania nad bezpiecznym korzystaniem z Sieci podczas zajęć.</w:t>
      </w:r>
    </w:p>
    <w:p w14:paraId="4F0127FD" w14:textId="77777777" w:rsidR="000C0B6B" w:rsidRPr="000C0B6B" w:rsidRDefault="00FD10E7" w:rsidP="00175CD9">
      <w:pPr>
        <w:pStyle w:val="Akapitzlist"/>
        <w:numPr>
          <w:ilvl w:val="0"/>
          <w:numId w:val="13"/>
        </w:numPr>
        <w:jc w:val="both"/>
        <w:rPr>
          <w:b/>
          <w:bCs/>
        </w:rPr>
      </w:pPr>
      <w:r w:rsidRPr="00FD10E7">
        <w:t>Na terenie placówki dostępna jest sieć wifi, zabezpieczona hasłem dostępu</w:t>
      </w:r>
      <w:r>
        <w:t>, udostępniana tylko pracownikom SCK.</w:t>
      </w:r>
    </w:p>
    <w:p w14:paraId="7A67FFE8" w14:textId="77777777" w:rsidR="000C0B6B" w:rsidRPr="00C570EE" w:rsidRDefault="000C0B6B" w:rsidP="00175CD9">
      <w:pPr>
        <w:pStyle w:val="Akapitzlist"/>
        <w:numPr>
          <w:ilvl w:val="0"/>
          <w:numId w:val="13"/>
        </w:numPr>
        <w:jc w:val="both"/>
        <w:rPr>
          <w:b/>
          <w:bCs/>
        </w:rPr>
      </w:pPr>
      <w:r>
        <w:t xml:space="preserve">Wprowadza się następujące </w:t>
      </w:r>
      <w:r w:rsidRPr="000C0B6B">
        <w:t>procedury ochrony dzieci przed treściami szkodliwymi w</w:t>
      </w:r>
      <w:r w:rsidR="00E04166">
        <w:t> </w:t>
      </w:r>
      <w:r w:rsidRPr="000C0B6B">
        <w:t>Internecie oraz utrwalonymi w innej formie</w:t>
      </w:r>
      <w:r w:rsidR="009D721E">
        <w:t>:</w:t>
      </w:r>
    </w:p>
    <w:p w14:paraId="02D14FCF" w14:textId="77777777" w:rsidR="00C570EE" w:rsidRPr="00C570EE" w:rsidRDefault="00C570EE" w:rsidP="00C570EE">
      <w:pPr>
        <w:jc w:val="both"/>
        <w:rPr>
          <w:b/>
          <w:bCs/>
        </w:rPr>
      </w:pPr>
    </w:p>
    <w:p w14:paraId="32EF7AA9" w14:textId="77777777" w:rsidR="00FD10E7" w:rsidRDefault="00FD10E7" w:rsidP="00FD10E7">
      <w:pPr>
        <w:jc w:val="both"/>
      </w:pPr>
    </w:p>
    <w:p w14:paraId="284183A9" w14:textId="77777777" w:rsidR="00725FFD" w:rsidRDefault="00725FFD" w:rsidP="00175CD9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594AAA">
        <w:rPr>
          <w:b/>
          <w:bCs/>
        </w:rPr>
        <w:t>Niebezpieczne treści (materiały pornograficzne, promujące nienawiść, rasizm, ksenofobię, przemoc, zachowania autodestrukcyjne)</w:t>
      </w:r>
    </w:p>
    <w:p w14:paraId="7464A1D7" w14:textId="77777777" w:rsidR="00364743" w:rsidRPr="000C0B6B" w:rsidRDefault="00364743" w:rsidP="00364743">
      <w:pPr>
        <w:pStyle w:val="Akapitzlist"/>
        <w:ind w:left="1080"/>
        <w:jc w:val="both"/>
        <w:rPr>
          <w:b/>
          <w:bCs/>
        </w:rPr>
      </w:pPr>
    </w:p>
    <w:p w14:paraId="53A19ED4" w14:textId="77777777" w:rsidR="00725FFD" w:rsidRDefault="00725FFD" w:rsidP="00175CD9">
      <w:pPr>
        <w:pStyle w:val="Akapitzlist"/>
        <w:numPr>
          <w:ilvl w:val="0"/>
          <w:numId w:val="18"/>
        </w:numPr>
        <w:jc w:val="both"/>
      </w:pPr>
      <w:r>
        <w:t>Treści nielegalne lub niezgodne z regulaminem danej strony zgłaszane są administratorom strony.</w:t>
      </w:r>
    </w:p>
    <w:p w14:paraId="7A57103E" w14:textId="77777777" w:rsidR="00725FFD" w:rsidRDefault="00725FFD" w:rsidP="00175CD9">
      <w:pPr>
        <w:pStyle w:val="Akapitzlist"/>
        <w:numPr>
          <w:ilvl w:val="0"/>
          <w:numId w:val="18"/>
        </w:numPr>
        <w:jc w:val="both"/>
      </w:pPr>
      <w:r>
        <w:t>W przypadku zgłoszenia o dostępie do treści nieodpowiednich, osoba wyznaczona przez</w:t>
      </w:r>
      <w:r w:rsidR="00E04166">
        <w:t> </w:t>
      </w:r>
      <w:r>
        <w:t>Dyrektora ustala okoliczności zdarzenia, podejmując próbę ustalenia sprawcy i</w:t>
      </w:r>
      <w:r w:rsidR="00E04166">
        <w:t> </w:t>
      </w:r>
      <w:r>
        <w:t xml:space="preserve">świadków incydentu, a także zabezpiecza dowody, zgłasza zapotrzebowanie </w:t>
      </w:r>
      <w:r>
        <w:lastRenderedPageBreak/>
        <w:t>na</w:t>
      </w:r>
      <w:r w:rsidR="00E04166">
        <w:t> </w:t>
      </w:r>
      <w:r>
        <w:t xml:space="preserve">skonfigurowanie zabezpieczeń sieci danej placówki, by na nowo zablokować dostęp do niewłaściwych treści. Z poczynionych ustaleń sporządza </w:t>
      </w:r>
      <w:r w:rsidR="00F26F6C">
        <w:t>k</w:t>
      </w:r>
      <w:r w:rsidRPr="00725FFD">
        <w:rPr>
          <w:color w:val="000000" w:themeColor="text1"/>
        </w:rPr>
        <w:t>artę przebiegu interwencji.</w:t>
      </w:r>
    </w:p>
    <w:p w14:paraId="79170392" w14:textId="77777777" w:rsidR="00725FFD" w:rsidRDefault="00725FFD" w:rsidP="00175CD9">
      <w:pPr>
        <w:pStyle w:val="Akapitzlist"/>
        <w:numPr>
          <w:ilvl w:val="0"/>
          <w:numId w:val="18"/>
        </w:numPr>
        <w:jc w:val="both"/>
      </w:pPr>
      <w:r>
        <w:t>Jeśli treści niebezpieczne dotyczą osób niezwiązanych ze jednostką, Dyrektor zgłasza zdarzenie odpowiednim służbom (</w:t>
      </w:r>
      <w:r w:rsidR="00E04166">
        <w:t>p</w:t>
      </w:r>
      <w:r>
        <w:t>olicji), przekazując zabezpieczone materiały.</w:t>
      </w:r>
    </w:p>
    <w:p w14:paraId="02F0EB5C" w14:textId="77777777" w:rsidR="00725FFD" w:rsidRDefault="00725FFD" w:rsidP="00175CD9">
      <w:pPr>
        <w:pStyle w:val="Akapitzlist"/>
        <w:numPr>
          <w:ilvl w:val="0"/>
          <w:numId w:val="18"/>
        </w:numPr>
        <w:jc w:val="both"/>
      </w:pPr>
      <w:r>
        <w:t>Jeśli uczestnikami zdarzenia są uczestnicy zajęć lub czytelnicy, ze sprawcą i ofiarą przeprowadzona jest rozmowa na temat emocji, jakie może budzić materiał, do jakich zachowań zachęca</w:t>
      </w:r>
      <w:r w:rsidR="00E04166">
        <w:t>.</w:t>
      </w:r>
      <w:r>
        <w:t xml:space="preserve"> </w:t>
      </w:r>
    </w:p>
    <w:p w14:paraId="6F81CA83" w14:textId="77777777" w:rsidR="00725FFD" w:rsidRDefault="00725FFD" w:rsidP="00175CD9">
      <w:pPr>
        <w:pStyle w:val="Akapitzlist"/>
        <w:numPr>
          <w:ilvl w:val="0"/>
          <w:numId w:val="18"/>
        </w:numPr>
        <w:jc w:val="both"/>
      </w:pPr>
      <w:r>
        <w:t>Powiadomieni zostają rodzice małoletnich, których informuje się o poczynionych ustaleniach i dalszych działaniach SCK (środki oddziaływania wychowawczego, powiadomienie organów ścigania, wsparcie psychologiczne).</w:t>
      </w:r>
    </w:p>
    <w:p w14:paraId="6142F63B" w14:textId="77777777" w:rsidR="00725FFD" w:rsidRDefault="00725FFD" w:rsidP="00725FFD">
      <w:pPr>
        <w:pStyle w:val="Akapitzlist"/>
        <w:ind w:left="360"/>
        <w:jc w:val="both"/>
      </w:pPr>
    </w:p>
    <w:p w14:paraId="60ED22E7" w14:textId="77777777" w:rsidR="00725FFD" w:rsidRDefault="00725FFD" w:rsidP="00175CD9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594AAA">
        <w:rPr>
          <w:b/>
          <w:bCs/>
        </w:rPr>
        <w:t>Ochrona wizerunku</w:t>
      </w:r>
    </w:p>
    <w:p w14:paraId="0460E039" w14:textId="77777777" w:rsidR="00364743" w:rsidRPr="000C0B6B" w:rsidRDefault="00364743" w:rsidP="00364743">
      <w:pPr>
        <w:pStyle w:val="Akapitzlist"/>
        <w:ind w:left="1080"/>
        <w:jc w:val="both"/>
        <w:rPr>
          <w:b/>
          <w:bCs/>
        </w:rPr>
      </w:pPr>
    </w:p>
    <w:p w14:paraId="13869831" w14:textId="77777777" w:rsidR="00BD28F7" w:rsidRDefault="00BD28F7" w:rsidP="00175CD9">
      <w:pPr>
        <w:pStyle w:val="Akapitzlist"/>
        <w:numPr>
          <w:ilvl w:val="0"/>
          <w:numId w:val="26"/>
        </w:numPr>
        <w:jc w:val="both"/>
      </w:pPr>
      <w:r>
        <w:t xml:space="preserve">W działaniach SCK należy kierować się odpowiedzialnością i rozwagą wobec utrwalania, przetwarzania, używania i publikowania wizerunków dzieci. </w:t>
      </w:r>
    </w:p>
    <w:p w14:paraId="2D894D18" w14:textId="77777777" w:rsidR="00BD28F7" w:rsidRDefault="00BD28F7" w:rsidP="00175CD9">
      <w:pPr>
        <w:pStyle w:val="Akapitzlist"/>
        <w:numPr>
          <w:ilvl w:val="0"/>
          <w:numId w:val="26"/>
        </w:numPr>
        <w:jc w:val="both"/>
      </w:pPr>
      <w:r>
        <w:t>Dzielenie się zdjęciami i filmami z aktywności podopiecznych SCK służy celebrowaniu sukcesów dzieci, dokumentowaniu ich działań i ma na uwadze bezpieczeństwo dzieci.</w:t>
      </w:r>
    </w:p>
    <w:p w14:paraId="075F5B87" w14:textId="77777777" w:rsidR="00BD28F7" w:rsidRDefault="00BD28F7" w:rsidP="00175CD9">
      <w:pPr>
        <w:pStyle w:val="Akapitzlist"/>
        <w:numPr>
          <w:ilvl w:val="0"/>
          <w:numId w:val="26"/>
        </w:numPr>
        <w:jc w:val="both"/>
      </w:pPr>
      <w:r>
        <w:t xml:space="preserve">Dzieci mają prawo zdecydować, czy ich wizerunek zostanie zarejestrowany i w jaki sposób zostanie przez nas użyty. </w:t>
      </w:r>
    </w:p>
    <w:p w14:paraId="7046FA4B" w14:textId="77777777" w:rsidR="00BD28F7" w:rsidRDefault="00725FFD" w:rsidP="00175CD9">
      <w:pPr>
        <w:pStyle w:val="Akapitzlist"/>
        <w:numPr>
          <w:ilvl w:val="0"/>
          <w:numId w:val="26"/>
        </w:numPr>
        <w:jc w:val="both"/>
      </w:pPr>
      <w:r>
        <w:t xml:space="preserve">W placówkach SCK na początku </w:t>
      </w:r>
      <w:r w:rsidR="00E04166">
        <w:t>sezonu artystycznego</w:t>
      </w:r>
      <w:r>
        <w:t xml:space="preserve"> pozyskiwane są pisemne zgody rodziców i uczestników stałych zajęć na publikację wizerunku uczestników na potrzeby dokumentacji fotograficznej działań podejmowanych przez instytucję. W miarę możliwości fotografowane są grupy uczestników, a nie pojedyncze osoby. W miejscu organizacji okolicznościowych wydarzeń dla większej grupy uczestników wywieszana jest klauzula informacyjna o zasadach wykorzystania wizerunku.</w:t>
      </w:r>
    </w:p>
    <w:p w14:paraId="6DFD0E8C" w14:textId="77777777" w:rsidR="009D721E" w:rsidRDefault="009D721E" w:rsidP="00175CD9">
      <w:pPr>
        <w:pStyle w:val="Akapitzlist"/>
        <w:numPr>
          <w:ilvl w:val="0"/>
          <w:numId w:val="26"/>
        </w:numPr>
        <w:jc w:val="both"/>
      </w:pPr>
      <w:r>
        <w:t xml:space="preserve">Jeśli rejestracja wydarzenia zostanie zlecona osobie zewnętrznej (wynajętemu fotografowi lub kamerzyście) należy zadbać o bezpieczeństwo dzieci poprzez: </w:t>
      </w:r>
    </w:p>
    <w:p w14:paraId="20240214" w14:textId="77777777" w:rsidR="009D721E" w:rsidRDefault="009D721E" w:rsidP="00175CD9">
      <w:pPr>
        <w:pStyle w:val="Akapitzlist"/>
        <w:numPr>
          <w:ilvl w:val="0"/>
          <w:numId w:val="27"/>
        </w:numPr>
        <w:jc w:val="both"/>
      </w:pPr>
      <w:r>
        <w:t>zobowiązanie osoby/firmy rejestrującej wydarzenie do przestrzegania niniejszych wytycznych;</w:t>
      </w:r>
    </w:p>
    <w:p w14:paraId="20707E6D" w14:textId="77777777" w:rsidR="009D721E" w:rsidRDefault="009D721E" w:rsidP="00175CD9">
      <w:pPr>
        <w:pStyle w:val="Akapitzlist"/>
        <w:numPr>
          <w:ilvl w:val="0"/>
          <w:numId w:val="27"/>
        </w:numPr>
        <w:jc w:val="both"/>
      </w:pPr>
      <w:r>
        <w:t>niedopuszczenie do sytuacji, w której osoba/firma rejestrująca będzie przebywała z</w:t>
      </w:r>
      <w:r w:rsidR="00E04166">
        <w:t> </w:t>
      </w:r>
      <w:r>
        <w:t>dziećmi bez nadzoru personelu instytucji;</w:t>
      </w:r>
    </w:p>
    <w:p w14:paraId="16AEE82D" w14:textId="77777777" w:rsidR="009D721E" w:rsidRDefault="009D721E" w:rsidP="00175CD9">
      <w:pPr>
        <w:pStyle w:val="Akapitzlist"/>
        <w:numPr>
          <w:ilvl w:val="0"/>
          <w:numId w:val="27"/>
        </w:numPr>
        <w:jc w:val="both"/>
      </w:pPr>
      <w:r>
        <w:t>poinformowanie rodziców/opiekunów prawnych oraz dzieci, że osoba/firma rejestrująca wydarzenie będzie obecna podczas wydarzenia i upewnienie się, że</w:t>
      </w:r>
      <w:r w:rsidR="00E04166">
        <w:t> </w:t>
      </w:r>
      <w:r>
        <w:t>rodzice/opiekunowie prawni udzielili pisemnej zgody na rejestrowanie wizerunku ich dzieci.</w:t>
      </w:r>
    </w:p>
    <w:p w14:paraId="4F0DD240" w14:textId="77777777" w:rsidR="009D721E" w:rsidRDefault="009D721E" w:rsidP="00175CD9">
      <w:pPr>
        <w:pStyle w:val="Akapitzlist"/>
        <w:numPr>
          <w:ilvl w:val="0"/>
          <w:numId w:val="26"/>
        </w:numPr>
        <w:jc w:val="both"/>
      </w:pPr>
      <w:r>
        <w:t xml:space="preserve">W sytuacjach, w których rodzice/opiekunowie lub uczestnicy wydarzeń </w:t>
      </w:r>
      <w:r w:rsidR="00F50DE8">
        <w:t xml:space="preserve">organizowanych </w:t>
      </w:r>
      <w:r>
        <w:t>przez SCK rejestrują wizerunki dzieci do prywatnego użytku, należy poinformować na</w:t>
      </w:r>
      <w:r w:rsidR="00E04166">
        <w:t> </w:t>
      </w:r>
      <w:r>
        <w:t>początku każdego z tych wydarzeń o tym, że:</w:t>
      </w:r>
    </w:p>
    <w:p w14:paraId="6047BB2A" w14:textId="77777777" w:rsidR="009D721E" w:rsidRDefault="009D721E" w:rsidP="00175CD9">
      <w:pPr>
        <w:pStyle w:val="Akapitzlist"/>
        <w:numPr>
          <w:ilvl w:val="0"/>
          <w:numId w:val="28"/>
        </w:numPr>
        <w:jc w:val="both"/>
      </w:pPr>
      <w:r>
        <w:t>wykorzystanie, przetwarzanie i publikowanie zdjęć/nagrań zawierających wizerunki dzieci i osób dorosłych wymaga udzielenia zgody przez te osoby, w przypadku dzieci – przez ich rodziców/opiekunów prawnych;</w:t>
      </w:r>
    </w:p>
    <w:p w14:paraId="3AE412E6" w14:textId="77777777" w:rsidR="009D721E" w:rsidRDefault="009D721E" w:rsidP="00175CD9">
      <w:pPr>
        <w:pStyle w:val="Akapitzlist"/>
        <w:numPr>
          <w:ilvl w:val="0"/>
          <w:numId w:val="28"/>
        </w:numPr>
        <w:jc w:val="both"/>
      </w:pPr>
      <w:r>
        <w:t>zdjęcia lub nagrania zawierające wizerunki dzieci nie powinny być udostępniane w</w:t>
      </w:r>
      <w:r w:rsidR="00E04166">
        <w:t> </w:t>
      </w:r>
      <w:r>
        <w:t>mediach społecznościowych ani na serwisach otwartych, chyba że</w:t>
      </w:r>
      <w:r w:rsidR="00E04166">
        <w:t xml:space="preserve"> </w:t>
      </w:r>
      <w:r>
        <w:t>rodzice/opiekunowie prawni tych dzieci wyrażą na to zgodę;</w:t>
      </w:r>
    </w:p>
    <w:p w14:paraId="5AB5D6D2" w14:textId="77777777" w:rsidR="00F50DE8" w:rsidRDefault="009D721E" w:rsidP="00175CD9">
      <w:pPr>
        <w:pStyle w:val="Akapitzlist"/>
        <w:numPr>
          <w:ilvl w:val="0"/>
          <w:numId w:val="28"/>
        </w:numPr>
        <w:jc w:val="both"/>
      </w:pPr>
      <w:r>
        <w:t>przed publikacją zdjęcia/nagrania online warto sprawdzić ustawienia prywatności, aby</w:t>
      </w:r>
      <w:r w:rsidR="00E04166">
        <w:t> </w:t>
      </w:r>
      <w:r>
        <w:t xml:space="preserve">upewnić się, kto będzie mógł uzyskać dostęp do wizerunku dziecka. </w:t>
      </w:r>
    </w:p>
    <w:p w14:paraId="0CFF2B41" w14:textId="77777777" w:rsidR="00F50DE8" w:rsidRDefault="00F50DE8" w:rsidP="00175CD9">
      <w:pPr>
        <w:pStyle w:val="Akapitzlist"/>
        <w:numPr>
          <w:ilvl w:val="0"/>
          <w:numId w:val="26"/>
        </w:numPr>
        <w:jc w:val="both"/>
      </w:pPr>
      <w:r>
        <w:t>W sytuacji r</w:t>
      </w:r>
      <w:r w:rsidR="009D721E">
        <w:t>ejestrowani</w:t>
      </w:r>
      <w:r>
        <w:t>a</w:t>
      </w:r>
      <w:r w:rsidR="009D721E">
        <w:t xml:space="preserve"> wizerunku dzieci przez osoby trzecie i media</w:t>
      </w:r>
      <w:r>
        <w:t xml:space="preserve">, należy przekazać następujące informacje:  </w:t>
      </w:r>
    </w:p>
    <w:p w14:paraId="342B24D8" w14:textId="77777777" w:rsidR="00F50DE8" w:rsidRDefault="00F50DE8" w:rsidP="00175CD9">
      <w:pPr>
        <w:pStyle w:val="Akapitzlist"/>
        <w:numPr>
          <w:ilvl w:val="0"/>
          <w:numId w:val="29"/>
        </w:numPr>
        <w:jc w:val="both"/>
      </w:pPr>
      <w:r>
        <w:t>j</w:t>
      </w:r>
      <w:r w:rsidR="009D721E">
        <w:t>eśli przedstawiciele mediów lub dowolna inna osoba będą chcieli zarejestrować</w:t>
      </w:r>
      <w:r>
        <w:t xml:space="preserve"> </w:t>
      </w:r>
      <w:r w:rsidR="009D721E">
        <w:t xml:space="preserve">wydarzenie </w:t>
      </w:r>
      <w:r>
        <w:t xml:space="preserve">organizowane przez SCK </w:t>
      </w:r>
      <w:r w:rsidR="009D721E">
        <w:t xml:space="preserve">i opublikować zebrany materiał, muszą zgłosić </w:t>
      </w:r>
      <w:r w:rsidR="009D721E">
        <w:lastRenderedPageBreak/>
        <w:t xml:space="preserve">taką prośbę wcześniej i uzyskać zgodę </w:t>
      </w:r>
      <w:r w:rsidR="00E04166">
        <w:t>d</w:t>
      </w:r>
      <w:r>
        <w:t>yrekcji</w:t>
      </w:r>
      <w:r w:rsidR="009D721E">
        <w:t xml:space="preserve">. W takiej sytuacji </w:t>
      </w:r>
      <w:r>
        <w:t xml:space="preserve">należy upewnić </w:t>
      </w:r>
      <w:r w:rsidR="009D721E">
        <w:t>się, że rodzice/opiekunowie prawni udzielili pisemnej zgody na rejestrowanie wizerunku ich dzieci</w:t>
      </w:r>
      <w:r>
        <w:t>;</w:t>
      </w:r>
    </w:p>
    <w:p w14:paraId="76315033" w14:textId="77777777" w:rsidR="00F50DE8" w:rsidRDefault="00F50DE8" w:rsidP="00175CD9">
      <w:pPr>
        <w:pStyle w:val="Akapitzlist"/>
        <w:numPr>
          <w:ilvl w:val="0"/>
          <w:numId w:val="29"/>
        </w:numPr>
        <w:jc w:val="both"/>
      </w:pPr>
      <w:r>
        <w:t>p</w:t>
      </w:r>
      <w:r w:rsidR="009D721E">
        <w:t xml:space="preserve">ersonelowi instytucji nie wolno umożliwiać przedstawicielom mediów i osobom nieupoważnionym utrwalania wizerunku dziecka znajdującego się pod opieką </w:t>
      </w:r>
      <w:r>
        <w:t xml:space="preserve">pracowników SCK </w:t>
      </w:r>
      <w:r w:rsidR="009D721E">
        <w:t>bez pisemnej zgody rodzica/opiekuna prawnego dziecka oraz bez</w:t>
      </w:r>
      <w:r w:rsidR="00E04166">
        <w:t> </w:t>
      </w:r>
      <w:r w:rsidR="009D721E">
        <w:t xml:space="preserve">zgody </w:t>
      </w:r>
      <w:r>
        <w:t>Dyrekcji;</w:t>
      </w:r>
    </w:p>
    <w:p w14:paraId="5CDEBDA5" w14:textId="77777777" w:rsidR="00F50DE8" w:rsidRDefault="00F50DE8" w:rsidP="00175CD9">
      <w:pPr>
        <w:pStyle w:val="Akapitzlist"/>
        <w:numPr>
          <w:ilvl w:val="0"/>
          <w:numId w:val="29"/>
        </w:numPr>
        <w:jc w:val="both"/>
      </w:pPr>
      <w:r>
        <w:t>p</w:t>
      </w:r>
      <w:r w:rsidR="009D721E">
        <w:t>ersonel instytucji nie kontaktuje przedstawicieli mediów z dziećmi, nie przekazuje mediom kontaktu do rodziców/opiekunów prawnych dzieci i nie wypowiada się w</w:t>
      </w:r>
      <w:r w:rsidR="00E04166">
        <w:t> </w:t>
      </w:r>
      <w:r w:rsidR="009D721E">
        <w:t>kontakcie z przedstawicielami mediów o sprawie dziecka lub jego rodzica/opiekuna prawnego. Zakaz ten dotyczy także sytuacji, gdy członek personelu jest przekonany, że</w:t>
      </w:r>
      <w:r w:rsidR="00E04166">
        <w:t> </w:t>
      </w:r>
      <w:r w:rsidR="009D721E">
        <w:t>jego wypowiedź nie jest w żaden sposób utrwalana. W szczególnych i</w:t>
      </w:r>
      <w:r w:rsidR="00E04166">
        <w:t> </w:t>
      </w:r>
      <w:r w:rsidR="009D721E">
        <w:t>uzasadnionych</w:t>
      </w:r>
      <w:r w:rsidR="00E04166">
        <w:t> </w:t>
      </w:r>
      <w:r w:rsidR="009D721E">
        <w:t xml:space="preserve">przypadkach </w:t>
      </w:r>
      <w:r>
        <w:t>Dyrektor</w:t>
      </w:r>
      <w:r w:rsidR="009D721E">
        <w:t xml:space="preserve"> instytucji może podjąć decyzję o</w:t>
      </w:r>
      <w:r w:rsidR="00E04166">
        <w:t> </w:t>
      </w:r>
      <w:r w:rsidR="009D721E">
        <w:t>skontaktowaniu się</w:t>
      </w:r>
      <w:r w:rsidR="00E04166">
        <w:t xml:space="preserve"> </w:t>
      </w:r>
      <w:r w:rsidR="009D721E">
        <w:t>z</w:t>
      </w:r>
      <w:r w:rsidR="00E04166">
        <w:t xml:space="preserve"> </w:t>
      </w:r>
      <w:r w:rsidR="009D721E">
        <w:t xml:space="preserve">rodzicami/opiekunami prawnymi dziecka w celu ustalenia procedury wyrażenia </w:t>
      </w:r>
      <w:r w:rsidR="009D721E" w:rsidRPr="00E04166">
        <w:t>przez</w:t>
      </w:r>
      <w:r w:rsidR="00E04166">
        <w:t xml:space="preserve"> </w:t>
      </w:r>
      <w:r w:rsidR="009D721E" w:rsidRPr="00E04166">
        <w:t>nich</w:t>
      </w:r>
      <w:r w:rsidR="00E04166">
        <w:t xml:space="preserve"> </w:t>
      </w:r>
      <w:r w:rsidR="009D721E">
        <w:t>zgody na kontakt z mediami</w:t>
      </w:r>
      <w:r>
        <w:t>;</w:t>
      </w:r>
    </w:p>
    <w:p w14:paraId="681E4C5D" w14:textId="77777777" w:rsidR="00F50DE8" w:rsidRDefault="00F50DE8" w:rsidP="00175CD9">
      <w:pPr>
        <w:pStyle w:val="Akapitzlist"/>
        <w:numPr>
          <w:ilvl w:val="0"/>
          <w:numId w:val="29"/>
        </w:numPr>
        <w:jc w:val="both"/>
      </w:pPr>
      <w:r>
        <w:t>w</w:t>
      </w:r>
      <w:r w:rsidR="009D721E">
        <w:t xml:space="preserve"> celu realizacji materiału medialnego </w:t>
      </w:r>
      <w:r>
        <w:t>dyrekcja</w:t>
      </w:r>
      <w:r w:rsidR="009D721E">
        <w:t xml:space="preserve"> może podjąć decyzję o udostępnieniu wybranych pomieszczeń w siedzibie instytucji dla potrzeb nagrania. </w:t>
      </w:r>
      <w:r>
        <w:t>Dyrekcja</w:t>
      </w:r>
      <w:r w:rsidR="009D721E">
        <w:t>, podejmując taką decyzję, poleca przygotowanie pomieszczenia w taki sposób, aby</w:t>
      </w:r>
      <w:r w:rsidR="00E04166">
        <w:t> </w:t>
      </w:r>
      <w:r w:rsidR="009D721E">
        <w:t>uniemożliwić rejestrowanie przebywających na terenie instytucji dzieci</w:t>
      </w:r>
      <w:r>
        <w:t>.</w:t>
      </w:r>
    </w:p>
    <w:p w14:paraId="6D647B6D" w14:textId="77777777" w:rsidR="00BD28F7" w:rsidRDefault="00725FFD" w:rsidP="00175CD9">
      <w:pPr>
        <w:pStyle w:val="Akapitzlist"/>
        <w:numPr>
          <w:ilvl w:val="0"/>
          <w:numId w:val="26"/>
        </w:numPr>
        <w:jc w:val="both"/>
      </w:pPr>
      <w:r>
        <w:t>Zdjęcia i nagrania nie są podpisywane informacjami identyfikującymi małoletniego uczestnika z imienia i nazwiska, chyba, że uzyskano na to zgodę opiekuna prawnego, a</w:t>
      </w:r>
      <w:r w:rsidR="00E04166">
        <w:t> </w:t>
      </w:r>
      <w:r>
        <w:t>informacje są pozytywne (laureaci konkursów, przeglądów, itp.).</w:t>
      </w:r>
    </w:p>
    <w:p w14:paraId="42DFF72A" w14:textId="77777777" w:rsidR="009D721E" w:rsidRDefault="009D721E" w:rsidP="00175CD9">
      <w:pPr>
        <w:pStyle w:val="Akapitzlist"/>
        <w:numPr>
          <w:ilvl w:val="0"/>
          <w:numId w:val="26"/>
        </w:numPr>
        <w:jc w:val="both"/>
      </w:pPr>
      <w:r>
        <w:t>Zabrania się ujawniania jakichkolwiek informacji wrażliwych o dziecku dotyczących m.in.</w:t>
      </w:r>
      <w:r w:rsidR="00E04166">
        <w:t>:</w:t>
      </w:r>
      <w:r>
        <w:t xml:space="preserve"> stanu zdrowia, sytuacji materialnej, sytuacji prawnej i powiązanych z wizerunkiem dziecka (np. w przypadku zbiórek indywidualnych organizowanych przez SCK).</w:t>
      </w:r>
    </w:p>
    <w:p w14:paraId="2519D5C2" w14:textId="77777777" w:rsidR="00F50DE8" w:rsidRDefault="00725FFD" w:rsidP="00175CD9">
      <w:pPr>
        <w:pStyle w:val="Akapitzlist"/>
        <w:numPr>
          <w:ilvl w:val="0"/>
          <w:numId w:val="26"/>
        </w:numPr>
        <w:jc w:val="both"/>
      </w:pPr>
      <w:r>
        <w:t>Nośniki analogowe zawierające zdjęcia i nagrania uczestników są przechowywane w zamkniętej na klucz szafce, a nośniki elektroniczne zawierające zdjęcia i nagrania są przechowywane w folderze chronionym z dostępem ograniczonym do osób uprawnionych przez instytucję, przez okres wymagany przepisami prawa o archiwizacji.</w:t>
      </w:r>
    </w:p>
    <w:p w14:paraId="6B2A4299" w14:textId="77777777" w:rsidR="00725FFD" w:rsidRDefault="00725FFD" w:rsidP="00175CD9">
      <w:pPr>
        <w:pStyle w:val="Akapitzlist"/>
        <w:numPr>
          <w:ilvl w:val="0"/>
          <w:numId w:val="26"/>
        </w:numPr>
        <w:jc w:val="both"/>
      </w:pPr>
      <w:r>
        <w:t>O wszelkich naruszeniach w tej dziedzinie osoba stwierdzająca nieprawidłowość informuje Administratora Danych Osobowych (reprezentuje go Dyrektor SCK) oraz Inspektora Ochrony Danych.</w:t>
      </w:r>
    </w:p>
    <w:p w14:paraId="4F49E097" w14:textId="77777777" w:rsidR="000C0B6B" w:rsidRDefault="000C0B6B" w:rsidP="000C0B6B">
      <w:pPr>
        <w:pStyle w:val="Akapitzlist"/>
        <w:ind w:left="360"/>
        <w:jc w:val="both"/>
      </w:pPr>
    </w:p>
    <w:p w14:paraId="6039E82E" w14:textId="77777777" w:rsidR="00725FFD" w:rsidRDefault="00725FFD" w:rsidP="00175CD9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BD28F7">
        <w:rPr>
          <w:b/>
          <w:bCs/>
        </w:rPr>
        <w:t>Naruszenie prywatności</w:t>
      </w:r>
    </w:p>
    <w:p w14:paraId="288D190F" w14:textId="77777777" w:rsidR="00364743" w:rsidRPr="00BD28F7" w:rsidRDefault="00364743" w:rsidP="00364743">
      <w:pPr>
        <w:pStyle w:val="Akapitzlist"/>
        <w:ind w:left="1080"/>
        <w:jc w:val="both"/>
        <w:rPr>
          <w:b/>
          <w:bCs/>
        </w:rPr>
      </w:pPr>
    </w:p>
    <w:p w14:paraId="480720F3" w14:textId="77777777" w:rsidR="00725FFD" w:rsidRDefault="00725FFD" w:rsidP="00175CD9">
      <w:pPr>
        <w:pStyle w:val="Akapitzlist"/>
        <w:numPr>
          <w:ilvl w:val="0"/>
          <w:numId w:val="19"/>
        </w:numPr>
        <w:jc w:val="both"/>
      </w:pPr>
      <w:r>
        <w:t>Informacja o zagrożeniu naruszeniem prywatności w SCK powinna zostać niezwłocznie przekazana Inspektorowi Ochrony Danych i Dyrektorowi SCK, którzy podejmują natychmiastowe działania w celu zabezpieczenia danych i ograniczenia dalszego dostępu do informacji prawnie chronionych.</w:t>
      </w:r>
    </w:p>
    <w:p w14:paraId="5487F593" w14:textId="77777777" w:rsidR="00725FFD" w:rsidRDefault="00725FFD" w:rsidP="00175CD9">
      <w:pPr>
        <w:pStyle w:val="Akapitzlist"/>
        <w:numPr>
          <w:ilvl w:val="0"/>
          <w:numId w:val="19"/>
        </w:numPr>
        <w:jc w:val="both"/>
      </w:pPr>
      <w:r>
        <w:t>Następnie należy ustalić okoliczności zdarzenia, poprzez dokładne udokumentowanie pozyskanych informacji.</w:t>
      </w:r>
    </w:p>
    <w:p w14:paraId="7EE4E66F" w14:textId="77777777" w:rsidR="00725FFD" w:rsidRDefault="00725FFD" w:rsidP="00175CD9">
      <w:pPr>
        <w:pStyle w:val="Akapitzlist"/>
        <w:numPr>
          <w:ilvl w:val="0"/>
          <w:numId w:val="19"/>
        </w:numPr>
        <w:jc w:val="both"/>
      </w:pPr>
      <w:r>
        <w:t>W przypadku poważniejszych zagrożeń i w sytuacji, gdy naruszenie prywatności jest spowodowane przez osoby spoza jednostki, należy nawiązać współpracę z organami ścigania.</w:t>
      </w:r>
    </w:p>
    <w:p w14:paraId="2E692EF4" w14:textId="77777777" w:rsidR="00725FFD" w:rsidRDefault="00725FFD" w:rsidP="00175CD9">
      <w:pPr>
        <w:pStyle w:val="Akapitzlist"/>
        <w:numPr>
          <w:ilvl w:val="0"/>
          <w:numId w:val="19"/>
        </w:numPr>
        <w:jc w:val="both"/>
      </w:pPr>
      <w:r>
        <w:t>Administrator Danych Osobowych po dokonaniu oceny zagrożeń z punktu widzenia osoby, której dane dotyczą - powiadamia osoby dotknięte zdarzeniem (których dane osobowe wyciekły) o sytuacji, by podjęły indywidualne środki zaradcze.</w:t>
      </w:r>
    </w:p>
    <w:p w14:paraId="143B1F95" w14:textId="77777777" w:rsidR="00725FFD" w:rsidRDefault="00725FFD" w:rsidP="00175CD9">
      <w:pPr>
        <w:pStyle w:val="Akapitzlist"/>
        <w:numPr>
          <w:ilvl w:val="0"/>
          <w:numId w:val="19"/>
        </w:numPr>
        <w:jc w:val="both"/>
      </w:pPr>
      <w:r>
        <w:t>Administrator Danych Osobowych po konsultacji z Inspektorem Ochrony Danych – jeśli to wynika z przepisów prawa, powiadamia Urząd Ochrony Danych Osobowych na podstawie odrębnej procedury.</w:t>
      </w:r>
    </w:p>
    <w:p w14:paraId="3B3761E8" w14:textId="77777777" w:rsidR="00725FFD" w:rsidRDefault="00725FFD" w:rsidP="00725FFD">
      <w:pPr>
        <w:jc w:val="both"/>
      </w:pPr>
    </w:p>
    <w:p w14:paraId="56B3E5C2" w14:textId="77777777" w:rsidR="00725FFD" w:rsidRDefault="00725FFD" w:rsidP="00175CD9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5B2381">
        <w:rPr>
          <w:b/>
          <w:bCs/>
        </w:rPr>
        <w:t>Cyberprzemoc</w:t>
      </w:r>
    </w:p>
    <w:p w14:paraId="4E823392" w14:textId="77777777" w:rsidR="00364743" w:rsidRPr="005B2381" w:rsidRDefault="00364743" w:rsidP="00364743">
      <w:pPr>
        <w:pStyle w:val="Akapitzlist"/>
        <w:ind w:left="1080"/>
        <w:jc w:val="both"/>
        <w:rPr>
          <w:b/>
          <w:bCs/>
        </w:rPr>
      </w:pPr>
    </w:p>
    <w:p w14:paraId="740137AF" w14:textId="77777777" w:rsidR="00725FFD" w:rsidRDefault="00725FFD" w:rsidP="00175CD9">
      <w:pPr>
        <w:pStyle w:val="Akapitzlist"/>
        <w:numPr>
          <w:ilvl w:val="0"/>
          <w:numId w:val="20"/>
        </w:numPr>
        <w:jc w:val="both"/>
      </w:pPr>
      <w:r>
        <w:t>Małoletni, który stał się ofiarą lub świadkiem cyberprzemocy (wyśmiewania, poniżania uczestników przy użyciu technologii cyfrowych, obraźliwych komentarzy, rozpowszechniania wizerunku, manipulowania zdjęciami itp.) powinien zgłosić sytuację do instruktora w swojej placówce. Zgłoszenia może dokonać także świadek cyberprzemocy.</w:t>
      </w:r>
    </w:p>
    <w:p w14:paraId="6DC237FF" w14:textId="77777777" w:rsidR="00725FFD" w:rsidRPr="00B00F2B" w:rsidRDefault="00725FFD" w:rsidP="00175CD9">
      <w:pPr>
        <w:pStyle w:val="Akapitzlist"/>
        <w:numPr>
          <w:ilvl w:val="0"/>
          <w:numId w:val="20"/>
        </w:numPr>
        <w:jc w:val="both"/>
        <w:rPr>
          <w:b/>
          <w:bCs/>
          <w:i/>
          <w:iCs/>
          <w:color w:val="FF0000"/>
        </w:rPr>
      </w:pPr>
      <w:r>
        <w:t xml:space="preserve">Przedstawiciel personelu, do którego dotarła informacja podejmuje działania zmierzające do ustalenia okoliczności zdarzenia, zebrania dowodów w postaci zrzutów ekranu, wiadomości, komentarzy, zdjęć, adresów stron internetowych. Na podstawie zebranych materiałów uzupełnia </w:t>
      </w:r>
      <w:r w:rsidR="00F26F6C">
        <w:t>k</w:t>
      </w:r>
      <w:r>
        <w:t>artę przebiegu interwencji.</w:t>
      </w:r>
    </w:p>
    <w:p w14:paraId="4EEB228E" w14:textId="77777777" w:rsidR="00725FFD" w:rsidRDefault="00725FFD" w:rsidP="00175CD9">
      <w:pPr>
        <w:pStyle w:val="Akapitzlist"/>
        <w:numPr>
          <w:ilvl w:val="0"/>
          <w:numId w:val="20"/>
        </w:numPr>
        <w:jc w:val="both"/>
      </w:pPr>
      <w:r>
        <w:t xml:space="preserve">O zdarzeniu poinformowani zostają Dyrektor SCK, rodzice, którzy wspólnie </w:t>
      </w:r>
      <w:r w:rsidR="00B65E29">
        <w:br/>
      </w:r>
      <w:r>
        <w:t>z przedstawicielem personelu ustalają, czy sytuacja wymaga powiadomienia organów ścigania i czy odpowiedzialnym za to będzie rodzic bądź SCK.</w:t>
      </w:r>
    </w:p>
    <w:p w14:paraId="2D99713C" w14:textId="77777777" w:rsidR="00725FFD" w:rsidRDefault="00725FFD" w:rsidP="00175CD9">
      <w:pPr>
        <w:pStyle w:val="Akapitzlist"/>
        <w:numPr>
          <w:ilvl w:val="0"/>
          <w:numId w:val="20"/>
        </w:numPr>
        <w:jc w:val="both"/>
      </w:pPr>
      <w:r>
        <w:t>Jeśli treści niebezpieczne dotyczą osób niezwiązanych z placówką, Dyrektor zgłasza zdarzenie odpowiednim służbom (sądowi rodzinnemu lub Policji), przekazując zabezpieczone materiały.</w:t>
      </w:r>
    </w:p>
    <w:p w14:paraId="7299E7DB" w14:textId="77777777" w:rsidR="00725FFD" w:rsidRDefault="00725FFD" w:rsidP="00175CD9">
      <w:pPr>
        <w:pStyle w:val="Akapitzlist"/>
        <w:numPr>
          <w:ilvl w:val="0"/>
          <w:numId w:val="20"/>
        </w:numPr>
        <w:jc w:val="both"/>
      </w:pPr>
      <w:r>
        <w:t>Jeśli sprawcą jest uczestnik zajęć, pracownik SCK powinien przeprowadzić z nim rozmowę, w wyniku której ustali, czy istnieją przesłanki do zgłoszenia sprawy do sądu rodzinnego lub Policji (przestępstwa ścigane z urzędu), czy wystarczające będzie zastosowanie kar regulaminowych / środków oddziaływania wychowawczego.</w:t>
      </w:r>
    </w:p>
    <w:p w14:paraId="1560AD54" w14:textId="77777777" w:rsidR="00725FFD" w:rsidRDefault="00725FFD" w:rsidP="00175CD9">
      <w:pPr>
        <w:pStyle w:val="Akapitzlist"/>
        <w:numPr>
          <w:ilvl w:val="0"/>
          <w:numId w:val="20"/>
        </w:numPr>
        <w:jc w:val="both"/>
      </w:pPr>
      <w:r w:rsidRPr="00AF118D">
        <w:t xml:space="preserve">W razie potrzeby SCK może nawiązać współpracę </w:t>
      </w:r>
      <w:r>
        <w:t xml:space="preserve">ze </w:t>
      </w:r>
      <w:r w:rsidRPr="00AF118D">
        <w:t>specjalistami m</w:t>
      </w:r>
      <w:r>
        <w:t>.</w:t>
      </w:r>
      <w:r w:rsidRPr="00AF118D">
        <w:t>in.</w:t>
      </w:r>
      <w:r>
        <w:t>:</w:t>
      </w:r>
      <w:r w:rsidRPr="00AF118D">
        <w:t xml:space="preserve"> z Poradnią Psychologiczno-Pedagogiczną w Sandomierzu, która udziela pomocy psychologicznej ofierze, wyjaśniając również rolę SCK w przeciwdziałaniu zjawisku cyberprzemocy</w:t>
      </w:r>
      <w:r w:rsidR="00B65E29">
        <w:br/>
      </w:r>
      <w:r w:rsidRPr="00AF118D">
        <w:t xml:space="preserve"> i kolejne etapy postępowania tej instytucji</w:t>
      </w:r>
      <w:r>
        <w:t>.</w:t>
      </w:r>
    </w:p>
    <w:p w14:paraId="38E6313A" w14:textId="77777777" w:rsidR="00725FFD" w:rsidRDefault="00725FFD" w:rsidP="00725FFD">
      <w:pPr>
        <w:jc w:val="both"/>
      </w:pPr>
    </w:p>
    <w:p w14:paraId="71FB635F" w14:textId="77777777" w:rsidR="00725FFD" w:rsidRDefault="00725FFD" w:rsidP="00175CD9">
      <w:pPr>
        <w:pStyle w:val="Akapitzlist"/>
        <w:numPr>
          <w:ilvl w:val="0"/>
          <w:numId w:val="17"/>
        </w:numPr>
        <w:jc w:val="both"/>
        <w:rPr>
          <w:b/>
          <w:bCs/>
        </w:rPr>
      </w:pPr>
      <w:r w:rsidRPr="00AF118D">
        <w:rPr>
          <w:b/>
          <w:bCs/>
        </w:rPr>
        <w:t>Fake news</w:t>
      </w:r>
    </w:p>
    <w:p w14:paraId="54202387" w14:textId="77777777" w:rsidR="00364743" w:rsidRDefault="00364743" w:rsidP="00364743">
      <w:pPr>
        <w:pStyle w:val="Akapitzlist"/>
        <w:ind w:left="1080"/>
        <w:jc w:val="both"/>
        <w:rPr>
          <w:b/>
          <w:bCs/>
        </w:rPr>
      </w:pPr>
    </w:p>
    <w:p w14:paraId="6FFFE129" w14:textId="77777777" w:rsidR="00725FFD" w:rsidRDefault="00725FFD" w:rsidP="00175CD9">
      <w:pPr>
        <w:pStyle w:val="Akapitzlist"/>
        <w:numPr>
          <w:ilvl w:val="0"/>
          <w:numId w:val="24"/>
        </w:numPr>
        <w:jc w:val="both"/>
      </w:pPr>
      <w:r>
        <w:t xml:space="preserve">Prowadzenie kontroli mediów społecznościowych pod względem działań mających na celu ograniczenie rozpowszechniania fake newsów oraz sprawdzanie publikowanych </w:t>
      </w:r>
      <w:r w:rsidR="00B65E29">
        <w:br/>
      </w:r>
      <w:r>
        <w:t xml:space="preserve">w sieci treści. </w:t>
      </w:r>
    </w:p>
    <w:p w14:paraId="466DCA0B" w14:textId="77777777" w:rsidR="00725FFD" w:rsidRDefault="00725FFD" w:rsidP="00175CD9">
      <w:pPr>
        <w:pStyle w:val="Akapitzlist"/>
        <w:numPr>
          <w:ilvl w:val="0"/>
          <w:numId w:val="24"/>
        </w:numPr>
        <w:jc w:val="both"/>
      </w:pPr>
      <w:r>
        <w:t>Reagowanie na potencjalne zagrożenie – prostowanie informacji, zgłaszanie administratorowi strony, jeśli treści są nielegalne lub niezgodne z regulaminem.</w:t>
      </w:r>
    </w:p>
    <w:p w14:paraId="7CECF46A" w14:textId="77777777" w:rsidR="000C0B6B" w:rsidRDefault="000C0B6B" w:rsidP="000C0B6B">
      <w:pPr>
        <w:jc w:val="both"/>
      </w:pPr>
    </w:p>
    <w:p w14:paraId="29698058" w14:textId="77777777" w:rsidR="00725FFD" w:rsidRPr="00DA1DB1" w:rsidRDefault="00725FFD" w:rsidP="00725FFD">
      <w:pPr>
        <w:jc w:val="center"/>
        <w:rPr>
          <w:b/>
          <w:bCs/>
        </w:rPr>
      </w:pPr>
      <w:r w:rsidRPr="00DA1DB1">
        <w:rPr>
          <w:b/>
          <w:bCs/>
        </w:rPr>
        <w:t>Rozdział 1</w:t>
      </w:r>
      <w:r w:rsidR="005D3A85">
        <w:rPr>
          <w:b/>
          <w:bCs/>
        </w:rPr>
        <w:t>0</w:t>
      </w:r>
    </w:p>
    <w:p w14:paraId="4F6D70EE" w14:textId="77777777" w:rsidR="00725FFD" w:rsidRPr="00DA1DB1" w:rsidRDefault="00725FFD" w:rsidP="00725FFD">
      <w:pPr>
        <w:jc w:val="center"/>
        <w:rPr>
          <w:b/>
          <w:bCs/>
        </w:rPr>
      </w:pPr>
      <w:r w:rsidRPr="00DA1DB1">
        <w:rPr>
          <w:b/>
          <w:bCs/>
        </w:rPr>
        <w:t xml:space="preserve">Zasady i sposób udostępniania personelowi, małoletnim i ich opiekunom </w:t>
      </w:r>
      <w:r>
        <w:rPr>
          <w:b/>
          <w:bCs/>
        </w:rPr>
        <w:t>P</w:t>
      </w:r>
      <w:r w:rsidRPr="00DA1DB1">
        <w:rPr>
          <w:b/>
          <w:bCs/>
        </w:rPr>
        <w:t>olityki</w:t>
      </w:r>
      <w:r>
        <w:rPr>
          <w:b/>
          <w:bCs/>
        </w:rPr>
        <w:t xml:space="preserve"> </w:t>
      </w:r>
      <w:r w:rsidRPr="00DA1DB1">
        <w:rPr>
          <w:b/>
          <w:bCs/>
        </w:rPr>
        <w:t>do zaznajomienia i stosowania</w:t>
      </w:r>
    </w:p>
    <w:p w14:paraId="349246CF" w14:textId="77777777" w:rsidR="00725FFD" w:rsidRDefault="00725FFD" w:rsidP="00725FFD">
      <w:pPr>
        <w:jc w:val="both"/>
      </w:pPr>
    </w:p>
    <w:p w14:paraId="6AB33FB3" w14:textId="77777777" w:rsidR="00725FFD" w:rsidRDefault="00725FFD" w:rsidP="00175CD9">
      <w:pPr>
        <w:pStyle w:val="Akapitzlist"/>
        <w:numPr>
          <w:ilvl w:val="0"/>
          <w:numId w:val="25"/>
        </w:numPr>
        <w:jc w:val="both"/>
      </w:pPr>
      <w:r>
        <w:t>Wszelkie procedury i dokumenty związane z wprowadzeniem Polityki są udostępniane personelowi, małoletnim i ich rodzicom podczas zapoznawania i zobowiązania do</w:t>
      </w:r>
      <w:r w:rsidR="00E04166">
        <w:t> </w:t>
      </w:r>
      <w:r>
        <w:t>stosowania (zgodnie z poniższymi zasadami), a następnie na żądanie w dowolnym momencie.</w:t>
      </w:r>
    </w:p>
    <w:p w14:paraId="799FA152" w14:textId="4754BB12" w:rsidR="00725FFD" w:rsidRDefault="00725FFD" w:rsidP="00175CD9">
      <w:pPr>
        <w:pStyle w:val="Akapitzlist"/>
        <w:numPr>
          <w:ilvl w:val="0"/>
          <w:numId w:val="25"/>
        </w:numPr>
        <w:jc w:val="both"/>
      </w:pPr>
      <w:r>
        <w:t xml:space="preserve">Dokumenty </w:t>
      </w:r>
      <w:r w:rsidR="00405D3A">
        <w:t xml:space="preserve">są ogólnodostępne, </w:t>
      </w:r>
      <w:r>
        <w:t xml:space="preserve">można </w:t>
      </w:r>
      <w:r w:rsidR="00405D3A">
        <w:t xml:space="preserve">je </w:t>
      </w:r>
      <w:r>
        <w:t xml:space="preserve">znaleźć na stronie internetowej SCK pod adresem </w:t>
      </w:r>
      <w:hyperlink r:id="rId9" w:history="1">
        <w:r w:rsidRPr="005F0041">
          <w:rPr>
            <w:rStyle w:val="Hipercze"/>
          </w:rPr>
          <w:t>www.esceka.pl</w:t>
        </w:r>
      </w:hyperlink>
      <w:r>
        <w:t xml:space="preserve"> </w:t>
      </w:r>
      <w:r w:rsidR="00405D3A">
        <w:t xml:space="preserve">w zakładce „O SCK” </w:t>
      </w:r>
      <w:r w:rsidR="009E1F51">
        <w:t xml:space="preserve">oraz </w:t>
      </w:r>
      <w:hyperlink r:id="rId10" w:history="1">
        <w:r w:rsidR="009E1F51" w:rsidRPr="005F0041">
          <w:rPr>
            <w:rStyle w:val="Hipercze"/>
          </w:rPr>
          <w:t>www.bip.esceka.pl</w:t>
        </w:r>
      </w:hyperlink>
      <w:r>
        <w:t>.</w:t>
      </w:r>
    </w:p>
    <w:p w14:paraId="7BFCCB2F" w14:textId="77777777" w:rsidR="00725FFD" w:rsidRDefault="00725FFD" w:rsidP="00175CD9">
      <w:pPr>
        <w:pStyle w:val="Akapitzlist"/>
        <w:numPr>
          <w:ilvl w:val="0"/>
          <w:numId w:val="25"/>
        </w:numPr>
        <w:jc w:val="both"/>
      </w:pPr>
      <w:r>
        <w:t>Wersja skrócona Polityki (dla małoletnich) dostępna jest na tablicach ogłoszeń placówek SCK.</w:t>
      </w:r>
    </w:p>
    <w:p w14:paraId="2C0BC8C8" w14:textId="77777777" w:rsidR="00725FFD" w:rsidRDefault="00725FFD" w:rsidP="00175CD9">
      <w:pPr>
        <w:pStyle w:val="Akapitzlist"/>
        <w:numPr>
          <w:ilvl w:val="0"/>
          <w:numId w:val="25"/>
        </w:numPr>
        <w:jc w:val="both"/>
      </w:pPr>
      <w:r>
        <w:t xml:space="preserve">Każdy </w:t>
      </w:r>
      <w:r w:rsidR="00250672">
        <w:t xml:space="preserve">nowo zatrudniony </w:t>
      </w:r>
      <w:r>
        <w:t>pracow</w:t>
      </w:r>
      <w:r w:rsidR="00250672">
        <w:t>nik ma obowiązek zapoznać się z</w:t>
      </w:r>
      <w:r>
        <w:t xml:space="preserve"> Polityką po zawarciu umowy o pracę, a</w:t>
      </w:r>
      <w:r w:rsidR="009E1F51">
        <w:t> </w:t>
      </w:r>
      <w:r>
        <w:t xml:space="preserve">fakt zapoznania się i przyjęcia do stosowania poświadcza podpisem oświadczenia,  którego wzór stanowi </w:t>
      </w:r>
      <w:r w:rsidRPr="00710050">
        <w:rPr>
          <w:i/>
          <w:iCs/>
        </w:rPr>
        <w:t xml:space="preserve">załącznik nr </w:t>
      </w:r>
      <w:r w:rsidR="002F2BE3">
        <w:rPr>
          <w:i/>
          <w:iCs/>
        </w:rPr>
        <w:t>3</w:t>
      </w:r>
      <w:r>
        <w:t xml:space="preserve"> do niniejszej Polityki.</w:t>
      </w:r>
    </w:p>
    <w:p w14:paraId="4FE863AD" w14:textId="461AB331" w:rsidR="00725FFD" w:rsidRDefault="00725FFD" w:rsidP="00175CD9">
      <w:pPr>
        <w:pStyle w:val="Akapitzlist"/>
        <w:numPr>
          <w:ilvl w:val="0"/>
          <w:numId w:val="25"/>
        </w:numPr>
        <w:jc w:val="both"/>
      </w:pPr>
      <w:r>
        <w:lastRenderedPageBreak/>
        <w:t>Uczestnicy zajęć zapoznawani są ze Standardami podczas pierwszych zajęć artystycznych z instruktorem każdego nowego sezonu artystycznego. Za potwierdzenie faktu zaznajomienia się z dokumentami służy lista obecności na zajęciach, podczas których te</w:t>
      </w:r>
      <w:r w:rsidR="009E1F51">
        <w:t> </w:t>
      </w:r>
      <w:r>
        <w:t>procedury były</w:t>
      </w:r>
      <w:r w:rsidR="00143E8F">
        <w:t xml:space="preserve"> omawiane</w:t>
      </w:r>
      <w:r>
        <w:t>.</w:t>
      </w:r>
    </w:p>
    <w:p w14:paraId="2144CCD3" w14:textId="77777777" w:rsidR="00725FFD" w:rsidRDefault="00725FFD" w:rsidP="000677FB">
      <w:pPr>
        <w:jc w:val="both"/>
      </w:pPr>
    </w:p>
    <w:p w14:paraId="6772807C" w14:textId="77777777" w:rsidR="00FC136F" w:rsidRPr="00164CC5" w:rsidRDefault="00FC136F" w:rsidP="00FC136F">
      <w:pPr>
        <w:jc w:val="center"/>
      </w:pPr>
      <w:r w:rsidRPr="00164CC5">
        <w:rPr>
          <w:b/>
          <w:bCs/>
        </w:rPr>
        <w:t>Rozdział 1</w:t>
      </w:r>
      <w:r w:rsidR="005D3A85">
        <w:rPr>
          <w:b/>
          <w:bCs/>
        </w:rPr>
        <w:t>1</w:t>
      </w:r>
    </w:p>
    <w:p w14:paraId="2EB7F9FA" w14:textId="77777777" w:rsidR="00FC136F" w:rsidRDefault="00FC136F" w:rsidP="00FC136F">
      <w:pPr>
        <w:jc w:val="center"/>
        <w:rPr>
          <w:b/>
          <w:bCs/>
        </w:rPr>
      </w:pPr>
      <w:r w:rsidRPr="00164CC5">
        <w:rPr>
          <w:b/>
          <w:bCs/>
        </w:rPr>
        <w:t>Monitoring</w:t>
      </w:r>
    </w:p>
    <w:p w14:paraId="62FDB8FF" w14:textId="77777777" w:rsidR="00FC136F" w:rsidRPr="00164CC5" w:rsidRDefault="00FC136F" w:rsidP="00FC136F">
      <w:pPr>
        <w:jc w:val="center"/>
      </w:pPr>
    </w:p>
    <w:p w14:paraId="3AAEEBEC" w14:textId="77777777" w:rsidR="00F2020C" w:rsidRDefault="00F2020C" w:rsidP="00175CD9">
      <w:pPr>
        <w:pStyle w:val="Akapitzlist"/>
        <w:numPr>
          <w:ilvl w:val="0"/>
          <w:numId w:val="14"/>
        </w:numPr>
        <w:jc w:val="both"/>
      </w:pPr>
      <w:r w:rsidRPr="00F2020C">
        <w:t xml:space="preserve">Procedura aktualizowania </w:t>
      </w:r>
      <w:r>
        <w:t>Polityki</w:t>
      </w:r>
      <w:r w:rsidRPr="00F2020C">
        <w:t xml:space="preserve"> odbywa się nie rzadziej niż raz na 2 lata</w:t>
      </w:r>
      <w:r>
        <w:t>.</w:t>
      </w:r>
    </w:p>
    <w:p w14:paraId="639D9C0B" w14:textId="77777777" w:rsidR="009E1F51" w:rsidRDefault="00FC136F" w:rsidP="00175CD9">
      <w:pPr>
        <w:pStyle w:val="Akapitzlist"/>
        <w:numPr>
          <w:ilvl w:val="0"/>
          <w:numId w:val="14"/>
        </w:numPr>
        <w:jc w:val="both"/>
      </w:pPr>
      <w:r w:rsidRPr="00164CC5">
        <w:t xml:space="preserve">Dyrektor </w:t>
      </w:r>
      <w:r w:rsidR="00B65E29">
        <w:t>upoważnia</w:t>
      </w:r>
      <w:r w:rsidRPr="00164CC5">
        <w:t xml:space="preserve"> </w:t>
      </w:r>
      <w:r>
        <w:t>Joannę Bartosik</w:t>
      </w:r>
      <w:r w:rsidRPr="00164CC5">
        <w:t xml:space="preserve"> jako osobę odpowiedzialną za </w:t>
      </w:r>
      <w:r w:rsidR="009E1F51" w:rsidRPr="00A47886">
        <w:t xml:space="preserve">monitorowanie realizacji </w:t>
      </w:r>
      <w:r w:rsidR="009E1F51">
        <w:t>Polityki oraz standardów osób małoletnich</w:t>
      </w:r>
      <w:r w:rsidR="009E1F51" w:rsidRPr="00A47886">
        <w:t>, ewaluowanie</w:t>
      </w:r>
      <w:r w:rsidR="009E1F51">
        <w:t>,</w:t>
      </w:r>
      <w:r w:rsidR="009E1F51" w:rsidRPr="00A47886">
        <w:t xml:space="preserve"> modyfikowanie zapisów </w:t>
      </w:r>
      <w:r w:rsidR="009E1F51">
        <w:t xml:space="preserve">Polityki </w:t>
      </w:r>
      <w:r w:rsidR="009E1F51" w:rsidRPr="00A47886">
        <w:t>i prowadzenie rejestru interwencji i zgłoszeń</w:t>
      </w:r>
      <w:r w:rsidR="009E1F51">
        <w:t>.</w:t>
      </w:r>
    </w:p>
    <w:p w14:paraId="30782DA2" w14:textId="4D24CE9C" w:rsidR="00FC136F" w:rsidRDefault="00FC136F" w:rsidP="00175CD9">
      <w:pPr>
        <w:pStyle w:val="Akapitzlist"/>
        <w:numPr>
          <w:ilvl w:val="0"/>
          <w:numId w:val="14"/>
        </w:numPr>
        <w:jc w:val="both"/>
      </w:pPr>
      <w:r w:rsidRPr="00164CC5">
        <w:t>Osoba, o której mowa w punkcie poprzedzającym, przeprowadza wśród pracowników raz</w:t>
      </w:r>
      <w:r w:rsidR="009E1F51">
        <w:t> </w:t>
      </w:r>
      <w:r w:rsidRPr="00164CC5">
        <w:t xml:space="preserve">na </w:t>
      </w:r>
      <w:r w:rsidR="00F2020C">
        <w:t>12</w:t>
      </w:r>
      <w:r w:rsidRPr="00164CC5">
        <w:t xml:space="preserve"> miesi</w:t>
      </w:r>
      <w:r w:rsidR="00F45958">
        <w:t>ę</w:t>
      </w:r>
      <w:r w:rsidRPr="00164CC5">
        <w:t>c</w:t>
      </w:r>
      <w:r w:rsidR="00F2020C">
        <w:t>y</w:t>
      </w:r>
      <w:r w:rsidRPr="00164CC5">
        <w:t xml:space="preserve">, ankietę monitorującą poziom realizacji Polityki. Wzór ankiety stanowi </w:t>
      </w:r>
      <w:r w:rsidR="008C6529">
        <w:rPr>
          <w:i/>
          <w:iCs/>
        </w:rPr>
        <w:t>z</w:t>
      </w:r>
      <w:r w:rsidRPr="00FC136F">
        <w:rPr>
          <w:i/>
          <w:iCs/>
        </w:rPr>
        <w:t xml:space="preserve">ałącznik nr </w:t>
      </w:r>
      <w:r w:rsidR="00AF642B">
        <w:rPr>
          <w:i/>
          <w:iCs/>
        </w:rPr>
        <w:t>5</w:t>
      </w:r>
      <w:r w:rsidRPr="00FC136F">
        <w:rPr>
          <w:i/>
          <w:iCs/>
        </w:rPr>
        <w:t xml:space="preserve"> </w:t>
      </w:r>
      <w:r w:rsidRPr="00164CC5">
        <w:t xml:space="preserve">do niniejszej Polityki. </w:t>
      </w:r>
    </w:p>
    <w:p w14:paraId="0D7B7F50" w14:textId="77777777" w:rsidR="00FC136F" w:rsidRDefault="00FC136F" w:rsidP="00175CD9">
      <w:pPr>
        <w:pStyle w:val="Akapitzlist"/>
        <w:numPr>
          <w:ilvl w:val="0"/>
          <w:numId w:val="14"/>
        </w:numPr>
        <w:jc w:val="both"/>
      </w:pPr>
      <w:r w:rsidRPr="00164CC5">
        <w:t xml:space="preserve">W ankiecie personel może proponować zmiany Polityki oraz wskazywać naruszenia Polityki w instytucji. </w:t>
      </w:r>
    </w:p>
    <w:p w14:paraId="55CFE346" w14:textId="77777777" w:rsidR="00FC136F" w:rsidRDefault="00B65E29" w:rsidP="00175CD9">
      <w:pPr>
        <w:pStyle w:val="Akapitzlist"/>
        <w:numPr>
          <w:ilvl w:val="0"/>
          <w:numId w:val="14"/>
        </w:numPr>
        <w:jc w:val="both"/>
      </w:pPr>
      <w:r>
        <w:t>Osoba, o której mowa w pkt</w:t>
      </w:r>
      <w:r w:rsidR="00FC136F" w:rsidRPr="00164CC5">
        <w:t xml:space="preserve">. </w:t>
      </w:r>
      <w:r w:rsidR="009E1F51">
        <w:t>2</w:t>
      </w:r>
      <w:r w:rsidR="00FC136F" w:rsidRPr="00164CC5">
        <w:t xml:space="preserve"> niniejszego </w:t>
      </w:r>
      <w:r w:rsidR="009E1F51">
        <w:t>rozdziału</w:t>
      </w:r>
      <w:r w:rsidR="00FC136F" w:rsidRPr="00164CC5">
        <w:t xml:space="preserve">, dokonuje opracowania ankiet wypełnionych przez członków personelu. Sporządza na tej podstawie raport </w:t>
      </w:r>
      <w:r>
        <w:br/>
      </w:r>
      <w:r w:rsidR="00FC136F" w:rsidRPr="00164CC5">
        <w:t xml:space="preserve">z monitoringu, który następnie przekazuje Dyrektorowi. </w:t>
      </w:r>
    </w:p>
    <w:p w14:paraId="234ECBA6" w14:textId="77777777" w:rsidR="00FC136F" w:rsidRPr="00164CC5" w:rsidRDefault="00FC136F" w:rsidP="00175CD9">
      <w:pPr>
        <w:pStyle w:val="Akapitzlist"/>
        <w:numPr>
          <w:ilvl w:val="0"/>
          <w:numId w:val="14"/>
        </w:numPr>
        <w:jc w:val="both"/>
      </w:pPr>
      <w:r w:rsidRPr="00164CC5">
        <w:t xml:space="preserve">Dyrektor wprowadza do Polityki niezbędne zmiany i ogłasza personelowi nowe brzmienie Polityki. </w:t>
      </w:r>
    </w:p>
    <w:p w14:paraId="20E76344" w14:textId="77777777" w:rsidR="00FC136F" w:rsidRPr="00164CC5" w:rsidRDefault="00FC136F" w:rsidP="00FC136F">
      <w:pPr>
        <w:jc w:val="both"/>
      </w:pPr>
    </w:p>
    <w:p w14:paraId="67D7F7E0" w14:textId="77777777" w:rsidR="00FC136F" w:rsidRPr="00164CC5" w:rsidRDefault="00FC136F" w:rsidP="00D533C5">
      <w:pPr>
        <w:jc w:val="center"/>
      </w:pPr>
      <w:r w:rsidRPr="00164CC5">
        <w:rPr>
          <w:b/>
          <w:bCs/>
        </w:rPr>
        <w:t>Rozdział 1</w:t>
      </w:r>
      <w:r w:rsidR="005D3A85">
        <w:rPr>
          <w:b/>
          <w:bCs/>
        </w:rPr>
        <w:t>2</w:t>
      </w:r>
    </w:p>
    <w:p w14:paraId="634D33D9" w14:textId="77777777" w:rsidR="00FC136F" w:rsidRDefault="00FC136F" w:rsidP="00D533C5">
      <w:pPr>
        <w:jc w:val="center"/>
        <w:rPr>
          <w:b/>
          <w:bCs/>
        </w:rPr>
      </w:pPr>
      <w:r w:rsidRPr="00164CC5">
        <w:rPr>
          <w:b/>
          <w:bCs/>
        </w:rPr>
        <w:t>Przepisy końcowe</w:t>
      </w:r>
    </w:p>
    <w:p w14:paraId="23CB061E" w14:textId="77777777" w:rsidR="00D533C5" w:rsidRPr="00164CC5" w:rsidRDefault="00D533C5" w:rsidP="00D533C5">
      <w:pPr>
        <w:jc w:val="center"/>
      </w:pPr>
    </w:p>
    <w:p w14:paraId="3EB67129" w14:textId="77777777" w:rsidR="00FC136F" w:rsidRPr="00164CC5" w:rsidRDefault="00FC136F" w:rsidP="00FC136F">
      <w:pPr>
        <w:jc w:val="both"/>
      </w:pPr>
      <w:r w:rsidRPr="00164CC5">
        <w:t xml:space="preserve">1. Polityka wchodzi w życie z dniem jej ogłoszenia. </w:t>
      </w:r>
    </w:p>
    <w:p w14:paraId="781FF793" w14:textId="77777777" w:rsidR="00FC136F" w:rsidRDefault="00FC136F" w:rsidP="00FC136F">
      <w:pPr>
        <w:jc w:val="both"/>
      </w:pPr>
      <w:r w:rsidRPr="00164CC5">
        <w:t xml:space="preserve">2. Ogłoszenie Polityki następuje poprzez </w:t>
      </w:r>
      <w:r w:rsidR="00D533C5">
        <w:t xml:space="preserve">zamieszczenie standardów na stronie internetowej SCK, </w:t>
      </w:r>
      <w:r w:rsidRPr="00164CC5">
        <w:t>wywieszenie jej treści na tablic</w:t>
      </w:r>
      <w:r w:rsidR="00D533C5">
        <w:t>ach</w:t>
      </w:r>
      <w:r w:rsidRPr="00164CC5">
        <w:t xml:space="preserve"> ogłoszeń </w:t>
      </w:r>
      <w:r w:rsidR="00D533C5">
        <w:t>w placówkach SCK,</w:t>
      </w:r>
      <w:r w:rsidRPr="00164CC5">
        <w:t xml:space="preserve"> </w:t>
      </w:r>
      <w:r w:rsidR="00D533C5">
        <w:t>również w wersji skróconej przeznaczonej dla małoletnich.</w:t>
      </w:r>
    </w:p>
    <w:p w14:paraId="7D69BFC1" w14:textId="77777777" w:rsidR="00AD30A0" w:rsidRDefault="00AD30A0" w:rsidP="00172F81">
      <w:pPr>
        <w:jc w:val="both"/>
      </w:pPr>
    </w:p>
    <w:p w14:paraId="5CEE4AF8" w14:textId="77777777" w:rsidR="00AD30A0" w:rsidRDefault="00AD30A0" w:rsidP="00172F81">
      <w:pPr>
        <w:jc w:val="both"/>
      </w:pPr>
    </w:p>
    <w:p w14:paraId="3CBEEFAD" w14:textId="77777777" w:rsidR="00F31C56" w:rsidRDefault="00F31C56">
      <w:r>
        <w:br w:type="page"/>
      </w:r>
    </w:p>
    <w:p w14:paraId="03FD82B0" w14:textId="77777777" w:rsidR="007D4372" w:rsidRPr="00250672" w:rsidRDefault="007D4372" w:rsidP="00AD30A0">
      <w:pPr>
        <w:jc w:val="right"/>
        <w:rPr>
          <w:i/>
          <w:iCs/>
          <w:sz w:val="22"/>
        </w:rPr>
      </w:pPr>
      <w:r w:rsidRPr="00250672">
        <w:rPr>
          <w:i/>
          <w:iCs/>
          <w:sz w:val="22"/>
        </w:rPr>
        <w:lastRenderedPageBreak/>
        <w:t>Załącznik nr 1 Polityka i standardy ochrony małoletnich</w:t>
      </w:r>
      <w:r w:rsidRPr="00250672">
        <w:rPr>
          <w:i/>
          <w:iCs/>
          <w:sz w:val="22"/>
        </w:rPr>
        <w:br/>
        <w:t>w Sandomierskim Centrum Kultury w Sandomierzu</w:t>
      </w:r>
    </w:p>
    <w:p w14:paraId="2F8B4E50" w14:textId="77777777" w:rsidR="00660FFE" w:rsidRDefault="00660FFE" w:rsidP="00164CC5">
      <w:pPr>
        <w:jc w:val="center"/>
        <w:rPr>
          <w:b/>
          <w:bCs/>
        </w:rPr>
      </w:pPr>
    </w:p>
    <w:p w14:paraId="0E482BA2" w14:textId="77777777" w:rsidR="00250672" w:rsidRDefault="00250672" w:rsidP="00250672">
      <w:pPr>
        <w:spacing w:line="480" w:lineRule="auto"/>
        <w:jc w:val="right"/>
        <w:rPr>
          <w:rFonts w:cs="Times New Roman"/>
          <w:szCs w:val="24"/>
        </w:rPr>
      </w:pPr>
    </w:p>
    <w:p w14:paraId="01BE8DCB" w14:textId="77777777" w:rsidR="00250672" w:rsidRPr="00B33105" w:rsidRDefault="00250672" w:rsidP="00250672">
      <w:pPr>
        <w:jc w:val="right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.........................................................................</w:t>
      </w:r>
    </w:p>
    <w:p w14:paraId="0652511C" w14:textId="77777777" w:rsidR="00364743" w:rsidRDefault="00250672" w:rsidP="0025067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B33105">
        <w:rPr>
          <w:rFonts w:cs="Times New Roman"/>
          <w:szCs w:val="24"/>
        </w:rPr>
        <w:t>miejsc</w:t>
      </w:r>
      <w:r>
        <w:rPr>
          <w:rFonts w:cs="Times New Roman"/>
          <w:szCs w:val="24"/>
        </w:rPr>
        <w:t>owość</w:t>
      </w:r>
      <w:r w:rsidRPr="00B33105">
        <w:rPr>
          <w:rFonts w:cs="Times New Roman"/>
          <w:szCs w:val="24"/>
        </w:rPr>
        <w:t xml:space="preserve"> i data</w:t>
      </w:r>
      <w:r>
        <w:rPr>
          <w:rFonts w:cs="Times New Roman"/>
          <w:szCs w:val="24"/>
        </w:rPr>
        <w:t>)</w:t>
      </w:r>
    </w:p>
    <w:p w14:paraId="1EFE40AB" w14:textId="77777777" w:rsidR="00250672" w:rsidRDefault="00250672" w:rsidP="00364743">
      <w:pPr>
        <w:spacing w:line="480" w:lineRule="auto"/>
        <w:jc w:val="center"/>
        <w:rPr>
          <w:rFonts w:cs="Times New Roman"/>
          <w:b/>
          <w:bCs/>
          <w:szCs w:val="24"/>
        </w:rPr>
      </w:pPr>
    </w:p>
    <w:p w14:paraId="1B03B203" w14:textId="77777777" w:rsidR="00364743" w:rsidRPr="00364743" w:rsidRDefault="00364743" w:rsidP="00364743">
      <w:pPr>
        <w:spacing w:line="480" w:lineRule="auto"/>
        <w:jc w:val="center"/>
        <w:rPr>
          <w:rFonts w:cs="Times New Roman"/>
          <w:b/>
          <w:bCs/>
          <w:szCs w:val="24"/>
        </w:rPr>
      </w:pPr>
      <w:r w:rsidRPr="00364743">
        <w:rPr>
          <w:rFonts w:cs="Times New Roman"/>
          <w:b/>
          <w:bCs/>
          <w:szCs w:val="24"/>
        </w:rPr>
        <w:t>Oświadczenie o krajach zamieszkania</w:t>
      </w:r>
    </w:p>
    <w:p w14:paraId="77D0D5C5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</w:p>
    <w:p w14:paraId="21A5E35D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Oświadczam, że w okresie ostatnich 20 lat zamieszkiwałem/am w następujących państwach,</w:t>
      </w:r>
    </w:p>
    <w:p w14:paraId="74101B28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innych niż Rzeczypospolita Polska i państwo obywatelstwa:</w:t>
      </w:r>
    </w:p>
    <w:p w14:paraId="28EECC76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1...............................................................................................................</w:t>
      </w:r>
    </w:p>
    <w:p w14:paraId="6C269951" w14:textId="77777777" w:rsidR="00364743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2...............................................................................................................</w:t>
      </w:r>
    </w:p>
    <w:p w14:paraId="1FD49916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B33105">
        <w:rPr>
          <w:rFonts w:cs="Times New Roman"/>
          <w:szCs w:val="24"/>
        </w:rPr>
        <w:t>...............................................................................................................</w:t>
      </w:r>
    </w:p>
    <w:p w14:paraId="3A01A0C2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B33105">
        <w:rPr>
          <w:rFonts w:cs="Times New Roman"/>
          <w:szCs w:val="24"/>
        </w:rPr>
        <w:t>...............................................................................................................</w:t>
      </w:r>
    </w:p>
    <w:p w14:paraId="6B80FC0E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Jednocześnie przedkładam informację z rejestrów karnych tych państw uzyskiwaną do celów</w:t>
      </w:r>
    </w:p>
    <w:p w14:paraId="4E528D29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działalności zawodowej lub wolontariackiej związanej z kontaktami z dziećmi/ informację</w:t>
      </w:r>
    </w:p>
    <w:p w14:paraId="4FFE4346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z rejestrów karnych.</w:t>
      </w:r>
    </w:p>
    <w:p w14:paraId="6867A50D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Jestem świadomy/a odpowiedzialności karnej za złożenie fałszywego oświadczenia.</w:t>
      </w:r>
    </w:p>
    <w:p w14:paraId="6B33CEA5" w14:textId="77777777" w:rsidR="00364743" w:rsidRDefault="00364743" w:rsidP="00364743">
      <w:pPr>
        <w:spacing w:line="480" w:lineRule="auto"/>
        <w:jc w:val="both"/>
        <w:rPr>
          <w:rFonts w:cs="Times New Roman"/>
          <w:szCs w:val="24"/>
        </w:rPr>
      </w:pPr>
    </w:p>
    <w:p w14:paraId="3D8B7180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</w:p>
    <w:p w14:paraId="298E0229" w14:textId="77777777" w:rsidR="00364743" w:rsidRPr="00B33105" w:rsidRDefault="00364743" w:rsidP="00364743">
      <w:pPr>
        <w:jc w:val="right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..........................................................................</w:t>
      </w:r>
    </w:p>
    <w:p w14:paraId="47F59D62" w14:textId="77777777" w:rsidR="00364743" w:rsidRPr="00B33105" w:rsidRDefault="00364743" w:rsidP="0036474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(</w:t>
      </w:r>
      <w:r w:rsidRPr="00B33105">
        <w:rPr>
          <w:rFonts w:cs="Times New Roman"/>
          <w:szCs w:val="24"/>
        </w:rPr>
        <w:t>Podpis</w:t>
      </w:r>
      <w:r>
        <w:rPr>
          <w:rFonts w:cs="Times New Roman"/>
          <w:szCs w:val="24"/>
        </w:rPr>
        <w:t>)</w:t>
      </w:r>
    </w:p>
    <w:p w14:paraId="34A3A52C" w14:textId="77777777" w:rsidR="00B345FE" w:rsidRDefault="00B345FE">
      <w:pPr>
        <w:rPr>
          <w:b/>
          <w:bCs/>
        </w:rPr>
      </w:pPr>
      <w:r>
        <w:rPr>
          <w:b/>
          <w:bCs/>
        </w:rPr>
        <w:br w:type="page"/>
      </w:r>
    </w:p>
    <w:p w14:paraId="05046A65" w14:textId="77777777" w:rsidR="00364743" w:rsidRPr="00250672" w:rsidRDefault="00364743" w:rsidP="00364743">
      <w:pPr>
        <w:jc w:val="right"/>
        <w:rPr>
          <w:i/>
          <w:iCs/>
          <w:sz w:val="22"/>
        </w:rPr>
      </w:pPr>
      <w:r w:rsidRPr="00250672">
        <w:rPr>
          <w:i/>
          <w:iCs/>
          <w:sz w:val="22"/>
        </w:rPr>
        <w:lastRenderedPageBreak/>
        <w:t>Załącznik nr 2 Polityka i standardy ochrony małoletnich</w:t>
      </w:r>
      <w:r w:rsidRPr="00250672">
        <w:rPr>
          <w:i/>
          <w:iCs/>
          <w:sz w:val="22"/>
        </w:rPr>
        <w:br/>
        <w:t>w Sandomierskim Centrum Kultury w Sandomierzu</w:t>
      </w:r>
    </w:p>
    <w:p w14:paraId="15725D44" w14:textId="77777777" w:rsidR="00364743" w:rsidRDefault="00364743" w:rsidP="00364743">
      <w:pPr>
        <w:jc w:val="right"/>
        <w:rPr>
          <w:b/>
          <w:bCs/>
        </w:rPr>
      </w:pPr>
    </w:p>
    <w:p w14:paraId="5F70B27F" w14:textId="77777777" w:rsidR="00250672" w:rsidRDefault="00250672" w:rsidP="00250672">
      <w:pPr>
        <w:spacing w:line="480" w:lineRule="auto"/>
        <w:jc w:val="right"/>
        <w:rPr>
          <w:rFonts w:cs="Times New Roman"/>
          <w:szCs w:val="24"/>
        </w:rPr>
      </w:pPr>
    </w:p>
    <w:p w14:paraId="017CA634" w14:textId="77777777" w:rsidR="00250672" w:rsidRPr="00B33105" w:rsidRDefault="00250672" w:rsidP="00250672">
      <w:pPr>
        <w:jc w:val="right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.........................................................................</w:t>
      </w:r>
    </w:p>
    <w:p w14:paraId="2600DA3B" w14:textId="77777777" w:rsidR="00250672" w:rsidRPr="00B33105" w:rsidRDefault="00250672" w:rsidP="00250672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B33105">
        <w:rPr>
          <w:rFonts w:cs="Times New Roman"/>
          <w:szCs w:val="24"/>
        </w:rPr>
        <w:t>miejsc</w:t>
      </w:r>
      <w:r>
        <w:rPr>
          <w:rFonts w:cs="Times New Roman"/>
          <w:szCs w:val="24"/>
        </w:rPr>
        <w:t>owość</w:t>
      </w:r>
      <w:r w:rsidRPr="00B33105">
        <w:rPr>
          <w:rFonts w:cs="Times New Roman"/>
          <w:szCs w:val="24"/>
        </w:rPr>
        <w:t xml:space="preserve"> i data</w:t>
      </w:r>
      <w:r>
        <w:rPr>
          <w:rFonts w:cs="Times New Roman"/>
          <w:szCs w:val="24"/>
        </w:rPr>
        <w:t>)</w:t>
      </w:r>
    </w:p>
    <w:p w14:paraId="09C0CBE6" w14:textId="77777777" w:rsidR="00364743" w:rsidRDefault="00364743">
      <w:pPr>
        <w:rPr>
          <w:b/>
          <w:bCs/>
        </w:rPr>
      </w:pPr>
    </w:p>
    <w:p w14:paraId="445AF9F4" w14:textId="77777777" w:rsidR="00364743" w:rsidRDefault="00364743">
      <w:pPr>
        <w:rPr>
          <w:b/>
          <w:bCs/>
        </w:rPr>
      </w:pPr>
    </w:p>
    <w:p w14:paraId="7133DB18" w14:textId="77777777" w:rsidR="00364743" w:rsidRPr="00364743" w:rsidRDefault="00364743" w:rsidP="00364743">
      <w:pPr>
        <w:jc w:val="center"/>
        <w:rPr>
          <w:rFonts w:cs="Times New Roman"/>
          <w:b/>
          <w:bCs/>
          <w:szCs w:val="24"/>
        </w:rPr>
      </w:pPr>
      <w:r w:rsidRPr="00364743">
        <w:rPr>
          <w:rFonts w:cs="Times New Roman"/>
          <w:b/>
          <w:bCs/>
          <w:szCs w:val="24"/>
        </w:rPr>
        <w:t>Oświadczenie o niekaralności</w:t>
      </w:r>
    </w:p>
    <w:p w14:paraId="6D691AF5" w14:textId="77777777" w:rsidR="00364743" w:rsidRPr="00B33105" w:rsidRDefault="00364743" w:rsidP="00364743">
      <w:pPr>
        <w:jc w:val="center"/>
        <w:rPr>
          <w:rFonts w:cs="Times New Roman"/>
          <w:szCs w:val="24"/>
        </w:rPr>
      </w:pPr>
    </w:p>
    <w:p w14:paraId="743C10ED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</w:p>
    <w:p w14:paraId="3F6251E7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Ja, ................................................................nr PESEL ....................................................../nr paszportu .......................</w:t>
      </w:r>
      <w:r>
        <w:rPr>
          <w:rFonts w:cs="Times New Roman"/>
          <w:szCs w:val="24"/>
        </w:rPr>
        <w:t>..............</w:t>
      </w:r>
      <w:r w:rsidRPr="00B33105">
        <w:rPr>
          <w:rFonts w:cs="Times New Roman"/>
          <w:szCs w:val="24"/>
        </w:rPr>
        <w:t>....................oświadczam, że w państwie ......................... nie jest prowadzony rejestr karny/ nie wydaje się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informacji z rejestru karnego. Oświadczam, że nie byłam/em prawomocnie skazana/y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w państwie .................... za czyny zabronione odpowiadające przestępstwom określonym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w rozdziale XIX i XXV Kodeksu karnego, w art. 189a i art. 207 Kodeksu karnego oraz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w ustawie z dnia 29 lipca 2005 r. o przeciwdziałaniu narkomanii oraz nie wydano wobec mnie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innego orzeczenia, w którym stwierdzono, iż dopuściłam/em się takich czynów zabronionych,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oraz że nie nałożono na mnie obowiązku wynikającego z orzeczenia sądu, innego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uprawnionego organu lub ustawy, stosowania się do zakazu zajmowania wszelkich lub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określonych stanowisk, wykonywania wszelkich lub określonych zawodów albo działalności,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związanych z wychowaniem, edukacją, wypoczynkiem, leczeniem, świadczeniem porad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psychologicznych, rozwojem duchowym, uprawianiem sportu lub realizacją innych</w:t>
      </w:r>
      <w:r>
        <w:rPr>
          <w:rFonts w:cs="Times New Roman"/>
          <w:szCs w:val="24"/>
        </w:rPr>
        <w:t xml:space="preserve"> </w:t>
      </w:r>
      <w:r w:rsidRPr="00B33105">
        <w:rPr>
          <w:rFonts w:cs="Times New Roman"/>
          <w:szCs w:val="24"/>
        </w:rPr>
        <w:t>zainteresowań przez małoletnich, lub z opieką nad nimi.</w:t>
      </w:r>
    </w:p>
    <w:p w14:paraId="39ECE3DC" w14:textId="77777777" w:rsidR="00364743" w:rsidRPr="00B33105" w:rsidRDefault="00364743" w:rsidP="00364743">
      <w:pPr>
        <w:spacing w:line="480" w:lineRule="auto"/>
        <w:jc w:val="both"/>
        <w:rPr>
          <w:rFonts w:cs="Times New Roman"/>
          <w:szCs w:val="24"/>
        </w:rPr>
      </w:pPr>
      <w:r w:rsidRPr="00B33105">
        <w:rPr>
          <w:rFonts w:cs="Times New Roman"/>
          <w:szCs w:val="24"/>
        </w:rPr>
        <w:t>Jestem świadomy/a odpowiedzialności karnej za złożenie fałszywego oświadczenia.</w:t>
      </w:r>
    </w:p>
    <w:p w14:paraId="4FEE39B3" w14:textId="77777777" w:rsidR="00364743" w:rsidRPr="00B33105" w:rsidRDefault="00364743" w:rsidP="00364743">
      <w:pPr>
        <w:jc w:val="both"/>
        <w:rPr>
          <w:rFonts w:cs="Times New Roman"/>
          <w:szCs w:val="24"/>
        </w:rPr>
      </w:pPr>
    </w:p>
    <w:p w14:paraId="01286C83" w14:textId="77777777" w:rsidR="00364743" w:rsidRPr="00B33105" w:rsidRDefault="00364743" w:rsidP="00364743">
      <w:pPr>
        <w:jc w:val="right"/>
        <w:rPr>
          <w:rFonts w:cs="Times New Roman"/>
          <w:szCs w:val="24"/>
        </w:rPr>
      </w:pPr>
      <w:bookmarkStart w:id="0" w:name="_Hlk174190306"/>
      <w:r w:rsidRPr="00B33105">
        <w:rPr>
          <w:rFonts w:cs="Times New Roman"/>
          <w:szCs w:val="24"/>
        </w:rPr>
        <w:t>..........................................................................</w:t>
      </w:r>
    </w:p>
    <w:p w14:paraId="06D780F6" w14:textId="77777777" w:rsidR="00364743" w:rsidRPr="00B33105" w:rsidRDefault="00364743" w:rsidP="0036474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(</w:t>
      </w:r>
      <w:r w:rsidRPr="00B33105">
        <w:rPr>
          <w:rFonts w:cs="Times New Roman"/>
          <w:szCs w:val="24"/>
        </w:rPr>
        <w:t>Podpis</w:t>
      </w:r>
      <w:r>
        <w:rPr>
          <w:rFonts w:cs="Times New Roman"/>
          <w:szCs w:val="24"/>
        </w:rPr>
        <w:t>)</w:t>
      </w:r>
    </w:p>
    <w:bookmarkEnd w:id="0"/>
    <w:p w14:paraId="147B06A8" w14:textId="77777777" w:rsidR="00364743" w:rsidRDefault="00364743">
      <w:pPr>
        <w:rPr>
          <w:b/>
          <w:bCs/>
        </w:rPr>
      </w:pPr>
    </w:p>
    <w:p w14:paraId="4EBB1D3B" w14:textId="77777777" w:rsidR="00364743" w:rsidRDefault="00364743">
      <w:pPr>
        <w:rPr>
          <w:b/>
          <w:bCs/>
        </w:rPr>
      </w:pPr>
    </w:p>
    <w:p w14:paraId="7B5D397C" w14:textId="77777777" w:rsidR="00364743" w:rsidRDefault="00364743">
      <w:pPr>
        <w:rPr>
          <w:i/>
          <w:iCs/>
        </w:rPr>
      </w:pPr>
      <w:r>
        <w:rPr>
          <w:i/>
          <w:iCs/>
        </w:rPr>
        <w:br w:type="page"/>
      </w:r>
    </w:p>
    <w:p w14:paraId="4273327F" w14:textId="77777777" w:rsidR="00B345FE" w:rsidRPr="00250672" w:rsidRDefault="00B345FE" w:rsidP="00B345FE">
      <w:pPr>
        <w:jc w:val="right"/>
        <w:rPr>
          <w:i/>
          <w:iCs/>
          <w:sz w:val="22"/>
        </w:rPr>
      </w:pPr>
      <w:r w:rsidRPr="00250672">
        <w:rPr>
          <w:i/>
          <w:iCs/>
          <w:sz w:val="22"/>
        </w:rPr>
        <w:lastRenderedPageBreak/>
        <w:t xml:space="preserve">Załącznik nr </w:t>
      </w:r>
      <w:r w:rsidR="00364743" w:rsidRPr="00250672">
        <w:rPr>
          <w:i/>
          <w:iCs/>
          <w:sz w:val="22"/>
        </w:rPr>
        <w:t>3</w:t>
      </w:r>
      <w:r w:rsidRPr="00250672">
        <w:rPr>
          <w:i/>
          <w:iCs/>
          <w:sz w:val="22"/>
        </w:rPr>
        <w:t xml:space="preserve"> Polityka i standardy ochrony małoletnich</w:t>
      </w:r>
      <w:r w:rsidRPr="00250672">
        <w:rPr>
          <w:i/>
          <w:iCs/>
          <w:sz w:val="22"/>
        </w:rPr>
        <w:br/>
        <w:t>w Sandomierskim Centrum Kultury w Sandomierzu</w:t>
      </w:r>
    </w:p>
    <w:p w14:paraId="58651411" w14:textId="77777777" w:rsidR="00B345FE" w:rsidRDefault="00B345FE" w:rsidP="00B345FE">
      <w:pPr>
        <w:jc w:val="center"/>
        <w:rPr>
          <w:b/>
          <w:bCs/>
        </w:rPr>
      </w:pPr>
    </w:p>
    <w:p w14:paraId="38BFB987" w14:textId="77777777" w:rsidR="00B345FE" w:rsidRDefault="00B345FE" w:rsidP="00B345FE">
      <w:pPr>
        <w:jc w:val="center"/>
        <w:rPr>
          <w:b/>
          <w:bCs/>
        </w:rPr>
      </w:pPr>
    </w:p>
    <w:p w14:paraId="2E3D325B" w14:textId="77777777" w:rsidR="00250672" w:rsidRDefault="00250672" w:rsidP="00B345FE">
      <w:pPr>
        <w:jc w:val="center"/>
        <w:rPr>
          <w:b/>
          <w:bCs/>
        </w:rPr>
      </w:pPr>
    </w:p>
    <w:p w14:paraId="7CC19D61" w14:textId="77777777" w:rsidR="00B345FE" w:rsidRPr="00B345FE" w:rsidRDefault="00B345FE" w:rsidP="00B345FE">
      <w:pPr>
        <w:jc w:val="center"/>
        <w:rPr>
          <w:b/>
          <w:bCs/>
        </w:rPr>
      </w:pPr>
      <w:r w:rsidRPr="00B345FE">
        <w:rPr>
          <w:b/>
          <w:bCs/>
        </w:rPr>
        <w:t>Oświadczenie o znajomości i przestrzeganiu zasad zawartych</w:t>
      </w:r>
      <w:r>
        <w:rPr>
          <w:b/>
          <w:bCs/>
        </w:rPr>
        <w:t xml:space="preserve"> </w:t>
      </w:r>
      <w:r>
        <w:rPr>
          <w:b/>
          <w:bCs/>
        </w:rPr>
        <w:br/>
        <w:t>w polityce i</w:t>
      </w:r>
      <w:r w:rsidRPr="00B345FE">
        <w:rPr>
          <w:b/>
          <w:bCs/>
        </w:rPr>
        <w:t xml:space="preserve"> standardach ochrony małoletnich</w:t>
      </w:r>
    </w:p>
    <w:p w14:paraId="2ABF87A7" w14:textId="77777777" w:rsidR="00B345FE" w:rsidRDefault="00B345FE" w:rsidP="00B345FE">
      <w:pPr>
        <w:jc w:val="right"/>
        <w:rPr>
          <w:b/>
          <w:bCs/>
        </w:rPr>
      </w:pPr>
    </w:p>
    <w:p w14:paraId="10C3DD6C" w14:textId="77777777" w:rsidR="00B345FE" w:rsidRDefault="00B345FE" w:rsidP="00B345FE">
      <w:pPr>
        <w:jc w:val="right"/>
        <w:rPr>
          <w:b/>
          <w:bCs/>
        </w:rPr>
      </w:pPr>
    </w:p>
    <w:p w14:paraId="45124436" w14:textId="77777777" w:rsidR="00B345FE" w:rsidRDefault="00B345FE" w:rsidP="00B345FE">
      <w:pPr>
        <w:jc w:val="right"/>
        <w:rPr>
          <w:b/>
          <w:bCs/>
        </w:rPr>
      </w:pPr>
    </w:p>
    <w:p w14:paraId="68CFAC7F" w14:textId="77777777" w:rsidR="00B345FE" w:rsidRDefault="00B345FE" w:rsidP="00B345FE">
      <w:pPr>
        <w:jc w:val="right"/>
        <w:rPr>
          <w:b/>
          <w:bCs/>
        </w:rPr>
      </w:pPr>
    </w:p>
    <w:p w14:paraId="02197F06" w14:textId="77777777" w:rsidR="00B345FE" w:rsidRPr="00B345FE" w:rsidRDefault="00B345FE" w:rsidP="00B345FE">
      <w:pPr>
        <w:jc w:val="right"/>
      </w:pPr>
    </w:p>
    <w:p w14:paraId="272AB876" w14:textId="77777777" w:rsidR="00B345FE" w:rsidRDefault="00B345FE" w:rsidP="00B345FE">
      <w:pPr>
        <w:jc w:val="both"/>
      </w:pPr>
      <w:r w:rsidRPr="00B345FE">
        <w:t>Ja</w:t>
      </w:r>
      <w:r>
        <w:t xml:space="preserve"> niżej podpisany(-a) oświadczam, że zapoznałem(-am) się z dokumentacją wchodzącą w</w:t>
      </w:r>
      <w:r w:rsidR="0098324A">
        <w:t> </w:t>
      </w:r>
      <w:r>
        <w:t>skład Polityki i</w:t>
      </w:r>
      <w:r w:rsidRPr="00B345FE">
        <w:t xml:space="preserve"> </w:t>
      </w:r>
      <w:r>
        <w:t>s</w:t>
      </w:r>
      <w:r w:rsidRPr="00B345FE">
        <w:t>tandard</w:t>
      </w:r>
      <w:r>
        <w:t>ów</w:t>
      </w:r>
      <w:r w:rsidRPr="00B345FE">
        <w:t xml:space="preserve"> </w:t>
      </w:r>
      <w:r>
        <w:t>o</w:t>
      </w:r>
      <w:r w:rsidRPr="00B345FE">
        <w:t xml:space="preserve">chrony </w:t>
      </w:r>
      <w:r>
        <w:t>m</w:t>
      </w:r>
      <w:r w:rsidRPr="00B345FE">
        <w:t xml:space="preserve">ałoletnich </w:t>
      </w:r>
      <w:r w:rsidR="0098324A">
        <w:t xml:space="preserve">obowiązujących </w:t>
      </w:r>
      <w:r w:rsidRPr="00B345FE">
        <w:t xml:space="preserve">w </w:t>
      </w:r>
      <w:r>
        <w:t xml:space="preserve">Sandomierskim Centrum Kultury </w:t>
      </w:r>
      <w:r w:rsidRPr="00B345FE">
        <w:t xml:space="preserve">w </w:t>
      </w:r>
      <w:r>
        <w:t xml:space="preserve">Sandomierzu </w:t>
      </w:r>
      <w:r w:rsidRPr="00B345FE">
        <w:t>oraz deklaruję, że będę ich przestrzegać.</w:t>
      </w:r>
    </w:p>
    <w:p w14:paraId="2CF351F3" w14:textId="77777777" w:rsidR="00B345FE" w:rsidRDefault="00B345FE" w:rsidP="00B345FE">
      <w:pPr>
        <w:jc w:val="both"/>
      </w:pPr>
    </w:p>
    <w:p w14:paraId="0D9BA1E9" w14:textId="77777777" w:rsidR="00B345FE" w:rsidRDefault="00B345FE" w:rsidP="00B345FE">
      <w:pPr>
        <w:jc w:val="both"/>
      </w:pPr>
    </w:p>
    <w:p w14:paraId="269F17D3" w14:textId="77777777" w:rsidR="00B345FE" w:rsidRDefault="00B345FE" w:rsidP="00B345FE">
      <w:pPr>
        <w:jc w:val="both"/>
      </w:pPr>
    </w:p>
    <w:p w14:paraId="4061CBA0" w14:textId="77777777" w:rsidR="00B345FE" w:rsidRPr="00B345FE" w:rsidRDefault="00B345FE" w:rsidP="00B345FE">
      <w:pPr>
        <w:jc w:val="both"/>
      </w:pPr>
    </w:p>
    <w:p w14:paraId="02CD8807" w14:textId="77777777" w:rsidR="00B345FE" w:rsidRPr="00B345FE" w:rsidRDefault="00B345FE" w:rsidP="00B345FE">
      <w:pPr>
        <w:jc w:val="right"/>
      </w:pPr>
      <w:r w:rsidRPr="00B345FE">
        <w:t>...............................................................</w:t>
      </w:r>
    </w:p>
    <w:p w14:paraId="21E83249" w14:textId="77777777" w:rsidR="00B345FE" w:rsidRDefault="00B345FE" w:rsidP="00B345FE">
      <w:pPr>
        <w:jc w:val="right"/>
      </w:pPr>
      <w:r w:rsidRPr="00B345FE">
        <w:t>(</w:t>
      </w:r>
      <w:r>
        <w:t xml:space="preserve">data, czytelny </w:t>
      </w:r>
      <w:r w:rsidRPr="00B345FE">
        <w:t>podpis pracownika)</w:t>
      </w:r>
      <w:r>
        <w:tab/>
      </w:r>
    </w:p>
    <w:p w14:paraId="63DDE7C5" w14:textId="77777777" w:rsidR="00F81443" w:rsidRDefault="00F81443" w:rsidP="00B345FE">
      <w:pPr>
        <w:jc w:val="right"/>
      </w:pPr>
    </w:p>
    <w:p w14:paraId="53116BD3" w14:textId="77777777" w:rsidR="00F45958" w:rsidRPr="00F45958" w:rsidRDefault="00F45958" w:rsidP="00F45958">
      <w:pPr>
        <w:jc w:val="center"/>
        <w:rPr>
          <w:color w:val="000000" w:themeColor="text1"/>
        </w:rPr>
      </w:pPr>
    </w:p>
    <w:p w14:paraId="5E624FC6" w14:textId="77777777" w:rsidR="00F81443" w:rsidRDefault="00F81443">
      <w:r>
        <w:br w:type="page"/>
      </w:r>
    </w:p>
    <w:p w14:paraId="3444B5EE" w14:textId="4793A6C1" w:rsidR="00F45958" w:rsidRPr="00250672" w:rsidRDefault="00F45958" w:rsidP="00F45958">
      <w:pPr>
        <w:jc w:val="right"/>
        <w:rPr>
          <w:i/>
          <w:iCs/>
          <w:sz w:val="22"/>
        </w:rPr>
      </w:pPr>
      <w:r w:rsidRPr="00250672">
        <w:rPr>
          <w:i/>
          <w:iCs/>
          <w:sz w:val="22"/>
        </w:rPr>
        <w:lastRenderedPageBreak/>
        <w:t xml:space="preserve">Załącznik nr </w:t>
      </w:r>
      <w:r w:rsidR="00AF642B">
        <w:rPr>
          <w:i/>
          <w:iCs/>
          <w:sz w:val="22"/>
        </w:rPr>
        <w:t>4</w:t>
      </w:r>
      <w:r w:rsidRPr="00250672">
        <w:rPr>
          <w:i/>
          <w:iCs/>
          <w:sz w:val="22"/>
        </w:rPr>
        <w:t xml:space="preserve"> Polityka i standardy ochrony małoletnich</w:t>
      </w:r>
      <w:r w:rsidRPr="00250672">
        <w:rPr>
          <w:i/>
          <w:iCs/>
          <w:sz w:val="22"/>
        </w:rPr>
        <w:br/>
        <w:t>w Sandomierskim Centrum Kultury w Sandomierzu</w:t>
      </w:r>
    </w:p>
    <w:p w14:paraId="4B04496C" w14:textId="77777777" w:rsidR="00F45958" w:rsidRPr="00250672" w:rsidRDefault="00F45958" w:rsidP="003D54CF">
      <w:pPr>
        <w:jc w:val="center"/>
        <w:rPr>
          <w:b/>
          <w:bCs/>
          <w:sz w:val="22"/>
        </w:rPr>
      </w:pPr>
    </w:p>
    <w:p w14:paraId="7E818587" w14:textId="77777777" w:rsidR="00F45958" w:rsidRDefault="00F45958" w:rsidP="003D54CF">
      <w:pPr>
        <w:jc w:val="center"/>
        <w:rPr>
          <w:b/>
          <w:bCs/>
        </w:rPr>
      </w:pPr>
    </w:p>
    <w:p w14:paraId="49EC8F51" w14:textId="77777777" w:rsidR="009E1F51" w:rsidRDefault="009E1F51" w:rsidP="003D54CF">
      <w:pPr>
        <w:jc w:val="center"/>
        <w:rPr>
          <w:b/>
          <w:bCs/>
        </w:rPr>
      </w:pPr>
    </w:p>
    <w:p w14:paraId="1342F942" w14:textId="77777777" w:rsidR="003D54CF" w:rsidRDefault="003D54CF" w:rsidP="003D54CF">
      <w:pPr>
        <w:jc w:val="center"/>
        <w:rPr>
          <w:b/>
          <w:bCs/>
        </w:rPr>
      </w:pPr>
      <w:r w:rsidRPr="003D54CF">
        <w:rPr>
          <w:b/>
          <w:bCs/>
        </w:rPr>
        <w:t xml:space="preserve">Karta </w:t>
      </w:r>
      <w:r w:rsidR="004706A9">
        <w:rPr>
          <w:b/>
          <w:bCs/>
        </w:rPr>
        <w:t>przebiegu i</w:t>
      </w:r>
      <w:r w:rsidRPr="003D54CF">
        <w:rPr>
          <w:b/>
          <w:bCs/>
        </w:rPr>
        <w:t>nterwencj</w:t>
      </w:r>
      <w:r w:rsidR="004706A9">
        <w:rPr>
          <w:b/>
          <w:bCs/>
        </w:rPr>
        <w:t>i</w:t>
      </w:r>
    </w:p>
    <w:p w14:paraId="0B6122DC" w14:textId="77777777" w:rsidR="009E1F51" w:rsidRPr="003D54CF" w:rsidRDefault="009E1F51" w:rsidP="003D54CF">
      <w:pPr>
        <w:jc w:val="center"/>
        <w:rPr>
          <w:b/>
          <w:bCs/>
        </w:rPr>
      </w:pPr>
    </w:p>
    <w:p w14:paraId="28830925" w14:textId="77777777" w:rsidR="003D54CF" w:rsidRPr="003D54CF" w:rsidRDefault="003D54CF" w:rsidP="003D54CF">
      <w:pPr>
        <w:jc w:val="both"/>
      </w:pPr>
      <w:r w:rsidRPr="003D54CF">
        <w:t xml:space="preserve">1. Imię i nazwisko dziecka </w:t>
      </w:r>
      <w:r>
        <w:t>.</w:t>
      </w:r>
      <w:r w:rsidRPr="003D54CF">
        <w:t xml:space="preserve">…………………………………………………………………… </w:t>
      </w:r>
    </w:p>
    <w:p w14:paraId="4602A543" w14:textId="77777777" w:rsidR="003D54CF" w:rsidRDefault="003D54CF" w:rsidP="003D54CF">
      <w:pPr>
        <w:jc w:val="both"/>
      </w:pPr>
    </w:p>
    <w:p w14:paraId="6E8AC67E" w14:textId="77777777" w:rsidR="003D54CF" w:rsidRDefault="003D54CF" w:rsidP="003D54CF">
      <w:pPr>
        <w:jc w:val="both"/>
      </w:pPr>
      <w:r w:rsidRPr="003D54CF">
        <w:t xml:space="preserve">2. Przyczyna interwencji (forma krzywdzenia) – opis </w:t>
      </w:r>
    </w:p>
    <w:p w14:paraId="5CEDB0BB" w14:textId="77777777" w:rsidR="003D54CF" w:rsidRPr="003D54CF" w:rsidRDefault="003D54CF" w:rsidP="003D54CF">
      <w:pPr>
        <w:jc w:val="both"/>
      </w:pPr>
    </w:p>
    <w:p w14:paraId="25A1D193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4BF1AD7F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1199CAB7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54027F55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7EDBCA33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50E8FD10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15413671" w14:textId="77777777" w:rsidR="003D54CF" w:rsidRDefault="003D54CF" w:rsidP="003D54CF">
      <w:pPr>
        <w:jc w:val="both"/>
      </w:pPr>
    </w:p>
    <w:p w14:paraId="01D2488C" w14:textId="77777777" w:rsidR="003D54CF" w:rsidRPr="003D54CF" w:rsidRDefault="003D54CF" w:rsidP="003D54CF">
      <w:pPr>
        <w:jc w:val="both"/>
      </w:pPr>
      <w:r w:rsidRPr="003D54CF">
        <w:t xml:space="preserve">3. Osoba zawiadamiająca o podejrzeniu krzywdzenia </w:t>
      </w:r>
    </w:p>
    <w:p w14:paraId="7B35DEE0" w14:textId="77777777" w:rsidR="003D54CF" w:rsidRPr="003D54CF" w:rsidRDefault="003D54CF" w:rsidP="003D54CF">
      <w:pPr>
        <w:jc w:val="both"/>
      </w:pPr>
    </w:p>
    <w:p w14:paraId="5CB4242C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05DC9304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7A00AA8F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069C334D" w14:textId="77777777" w:rsidR="003D54CF" w:rsidRDefault="003D54CF" w:rsidP="003D54CF">
      <w:pPr>
        <w:jc w:val="both"/>
      </w:pPr>
    </w:p>
    <w:p w14:paraId="3168D47C" w14:textId="77777777" w:rsidR="003D54CF" w:rsidRPr="003D54CF" w:rsidRDefault="003D54CF" w:rsidP="003D54CF">
      <w:pPr>
        <w:jc w:val="both"/>
      </w:pPr>
      <w:r w:rsidRPr="003D54CF">
        <w:t xml:space="preserve">4. Działania podjęte wobec dziecka (skierowanie do specjalistów, w tym jakich, oraz daty) </w:t>
      </w:r>
    </w:p>
    <w:p w14:paraId="1DAC65C7" w14:textId="77777777" w:rsidR="003D54CF" w:rsidRPr="003D54CF" w:rsidRDefault="003D54CF" w:rsidP="003D54CF">
      <w:pPr>
        <w:jc w:val="both"/>
      </w:pPr>
    </w:p>
    <w:p w14:paraId="79C936C4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3746F53D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383AFEB3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4A49F530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12501C50" w14:textId="77777777" w:rsidR="003D54CF" w:rsidRPr="003D54CF" w:rsidRDefault="003D54CF" w:rsidP="003D54CF">
      <w:pPr>
        <w:jc w:val="both"/>
      </w:pPr>
    </w:p>
    <w:p w14:paraId="265AF5CA" w14:textId="77777777" w:rsidR="003D54CF" w:rsidRPr="003D54CF" w:rsidRDefault="003D54CF" w:rsidP="003D54CF">
      <w:pPr>
        <w:jc w:val="both"/>
      </w:pPr>
      <w:r w:rsidRPr="003D54CF">
        <w:t xml:space="preserve">5. Ustalenia planu pomocy (jeśli dotyczy) </w:t>
      </w:r>
    </w:p>
    <w:p w14:paraId="0A94203A" w14:textId="77777777" w:rsidR="003D54CF" w:rsidRPr="003D54CF" w:rsidRDefault="003D54CF" w:rsidP="003D54CF">
      <w:pPr>
        <w:jc w:val="both"/>
      </w:pPr>
    </w:p>
    <w:p w14:paraId="6FA4FC60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2772EEA1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7F3964C9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57DC6C1A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3E2C0FAA" w14:textId="77777777" w:rsidR="003D54CF" w:rsidRDefault="003D54CF" w:rsidP="003D54CF">
      <w:pPr>
        <w:jc w:val="both"/>
      </w:pPr>
    </w:p>
    <w:p w14:paraId="3B61CE04" w14:textId="77777777" w:rsidR="003D54CF" w:rsidRPr="003D54CF" w:rsidRDefault="003D54CF" w:rsidP="003D54CF">
      <w:pPr>
        <w:jc w:val="both"/>
      </w:pPr>
      <w:r w:rsidRPr="003D54CF">
        <w:t xml:space="preserve">6. Spotkania z opiekunami dziecka: </w:t>
      </w:r>
    </w:p>
    <w:p w14:paraId="32294074" w14:textId="77777777" w:rsidR="003D54CF" w:rsidRPr="003D54CF" w:rsidRDefault="003D54CF" w:rsidP="003D54CF">
      <w:pPr>
        <w:jc w:val="both"/>
      </w:pPr>
      <w:r w:rsidRPr="003D54CF">
        <w:t xml:space="preserve">a. Opis (w tym data) </w:t>
      </w:r>
    </w:p>
    <w:p w14:paraId="739A632D" w14:textId="77777777" w:rsidR="003D54CF" w:rsidRPr="003D54CF" w:rsidRDefault="003D54CF" w:rsidP="003D54CF">
      <w:pPr>
        <w:jc w:val="both"/>
      </w:pPr>
    </w:p>
    <w:p w14:paraId="04DBA8AB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79E24A36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7945EC41" w14:textId="77777777" w:rsidR="003D54CF" w:rsidRDefault="003D54CF" w:rsidP="003D54CF">
      <w:pPr>
        <w:jc w:val="both"/>
      </w:pPr>
    </w:p>
    <w:p w14:paraId="0A857686" w14:textId="77777777" w:rsidR="003D54CF" w:rsidRPr="003D54CF" w:rsidRDefault="003D54CF" w:rsidP="003D54CF">
      <w:pPr>
        <w:jc w:val="both"/>
      </w:pPr>
      <w:r w:rsidRPr="003D54CF">
        <w:t xml:space="preserve">7. Interwencja prawna (właściwe zakreślić) </w:t>
      </w:r>
    </w:p>
    <w:p w14:paraId="3D209E5D" w14:textId="77777777" w:rsidR="003D54CF" w:rsidRPr="003D54CF" w:rsidRDefault="003D54CF" w:rsidP="003D54CF">
      <w:pPr>
        <w:jc w:val="both"/>
      </w:pPr>
      <w:r w:rsidRPr="003D54CF">
        <w:t xml:space="preserve">a. zawiadomienie o podejrzeniu popełnienia przestępstwa, </w:t>
      </w:r>
    </w:p>
    <w:p w14:paraId="27682BA8" w14:textId="77777777" w:rsidR="003D54CF" w:rsidRPr="003D54CF" w:rsidRDefault="003D54CF" w:rsidP="003D54CF">
      <w:pPr>
        <w:jc w:val="both"/>
      </w:pPr>
      <w:r w:rsidRPr="003D54CF">
        <w:t xml:space="preserve">b. wniosek o wgląd w sytuację dziecka/rodziny, </w:t>
      </w:r>
    </w:p>
    <w:p w14:paraId="625F85A6" w14:textId="77777777" w:rsidR="003D54CF" w:rsidRPr="003D54CF" w:rsidRDefault="003D54CF" w:rsidP="003D54CF">
      <w:pPr>
        <w:jc w:val="both"/>
      </w:pPr>
      <w:r w:rsidRPr="003D54CF">
        <w:t xml:space="preserve">c. inny rodzaj interwencji. Jaki? (opis) </w:t>
      </w:r>
    </w:p>
    <w:p w14:paraId="0597254C" w14:textId="77777777" w:rsidR="003D54CF" w:rsidRDefault="003D54CF" w:rsidP="003D54CF">
      <w:pPr>
        <w:jc w:val="both"/>
      </w:pPr>
    </w:p>
    <w:p w14:paraId="127E8EFB" w14:textId="77777777" w:rsidR="003D54CF" w:rsidRDefault="003D54CF" w:rsidP="003D54CF">
      <w:pPr>
        <w:jc w:val="both"/>
      </w:pPr>
    </w:p>
    <w:p w14:paraId="1C3FF9C5" w14:textId="77777777" w:rsidR="003D54CF" w:rsidRPr="003D54CF" w:rsidRDefault="003D54CF" w:rsidP="003D54CF">
      <w:pPr>
        <w:jc w:val="both"/>
      </w:pPr>
      <w:r w:rsidRPr="003D54CF">
        <w:lastRenderedPageBreak/>
        <w:t xml:space="preserve">8. Dane dotyczące interwencji (nazwa i adres organu, do którego zgłoszono interwencję) i data interwencji </w:t>
      </w:r>
    </w:p>
    <w:p w14:paraId="5D5DB216" w14:textId="77777777" w:rsidR="003D54CF" w:rsidRPr="003D54CF" w:rsidRDefault="003D54CF" w:rsidP="003D54CF">
      <w:pPr>
        <w:jc w:val="both"/>
      </w:pPr>
    </w:p>
    <w:p w14:paraId="6E85E6AF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21EFA89C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022424D8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3FA6207A" w14:textId="77777777" w:rsidR="003D54CF" w:rsidRDefault="003D54CF" w:rsidP="003D54CF">
      <w:pPr>
        <w:jc w:val="both"/>
      </w:pPr>
    </w:p>
    <w:p w14:paraId="6338B007" w14:textId="77777777" w:rsidR="003D54CF" w:rsidRPr="003D54CF" w:rsidRDefault="003D54CF" w:rsidP="003D54CF">
      <w:pPr>
        <w:jc w:val="both"/>
      </w:pPr>
      <w:r w:rsidRPr="003D54CF">
        <w:t xml:space="preserve">9. Wyniki interwencji: działania organów wymiaru sprawiedliwości, jeśli organizacja uzyskała informacje o wynikach/działania organizacji/działania rodziców </w:t>
      </w:r>
    </w:p>
    <w:p w14:paraId="10C5E6DF" w14:textId="77777777" w:rsidR="003D54CF" w:rsidRPr="003D54CF" w:rsidRDefault="003D54CF" w:rsidP="003D54CF">
      <w:pPr>
        <w:jc w:val="both"/>
      </w:pPr>
    </w:p>
    <w:p w14:paraId="1336A2D3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321139C4" w14:textId="77777777" w:rsidR="003D54CF" w:rsidRPr="003D54CF" w:rsidRDefault="003D54CF" w:rsidP="003D54CF">
      <w:pPr>
        <w:jc w:val="both"/>
      </w:pPr>
      <w:r w:rsidRPr="003D54CF">
        <w:t xml:space="preserve">………………………………………………………………………………………………… </w:t>
      </w:r>
    </w:p>
    <w:p w14:paraId="59E1E81F" w14:textId="77777777" w:rsidR="003D54CF" w:rsidRPr="003D54CF" w:rsidRDefault="003D54CF" w:rsidP="003D54CF">
      <w:pPr>
        <w:jc w:val="both"/>
      </w:pPr>
      <w:r w:rsidRPr="003D54CF">
        <w:t>…………………………………………………………………………………………………</w:t>
      </w:r>
    </w:p>
    <w:p w14:paraId="4A92D7E2" w14:textId="77777777" w:rsidR="003D54CF" w:rsidRDefault="003D54CF" w:rsidP="003D54CF">
      <w:pPr>
        <w:jc w:val="both"/>
      </w:pPr>
    </w:p>
    <w:p w14:paraId="7E70E525" w14:textId="77777777" w:rsidR="008C6529" w:rsidRDefault="003D54CF" w:rsidP="008C6529">
      <w:pPr>
        <w:suppressAutoHyphens/>
        <w:autoSpaceDN w:val="0"/>
        <w:textAlignment w:val="baseline"/>
      </w:pPr>
      <w:r>
        <w:br w:type="page"/>
      </w:r>
    </w:p>
    <w:p w14:paraId="4C13B9CC" w14:textId="3A7370AF" w:rsidR="008C6529" w:rsidRPr="00250672" w:rsidRDefault="008C6529" w:rsidP="008C6529">
      <w:pPr>
        <w:suppressAutoHyphens/>
        <w:autoSpaceDN w:val="0"/>
        <w:jc w:val="right"/>
        <w:textAlignment w:val="baseline"/>
        <w:rPr>
          <w:i/>
          <w:iCs/>
          <w:sz w:val="22"/>
        </w:rPr>
      </w:pPr>
      <w:r w:rsidRPr="00250672">
        <w:rPr>
          <w:i/>
          <w:iCs/>
          <w:sz w:val="22"/>
        </w:rPr>
        <w:lastRenderedPageBreak/>
        <w:t xml:space="preserve">Załącznik nr </w:t>
      </w:r>
      <w:r w:rsidR="00AF642B">
        <w:rPr>
          <w:i/>
          <w:iCs/>
          <w:sz w:val="22"/>
        </w:rPr>
        <w:t>5</w:t>
      </w:r>
      <w:r w:rsidRPr="00250672">
        <w:rPr>
          <w:i/>
          <w:iCs/>
          <w:sz w:val="22"/>
        </w:rPr>
        <w:t xml:space="preserve"> Polityka i standardy ochrony małoletnich</w:t>
      </w:r>
      <w:r w:rsidRPr="00250672">
        <w:rPr>
          <w:i/>
          <w:iCs/>
          <w:sz w:val="22"/>
        </w:rPr>
        <w:br/>
        <w:t>w Sandomierskim Centrum Kultury w Sandomierzu</w:t>
      </w:r>
    </w:p>
    <w:p w14:paraId="2BCB9C9B" w14:textId="77777777" w:rsidR="008C6529" w:rsidRDefault="008C6529" w:rsidP="008C6529">
      <w:pPr>
        <w:suppressAutoHyphens/>
        <w:autoSpaceDN w:val="0"/>
        <w:jc w:val="right"/>
        <w:textAlignment w:val="baseline"/>
        <w:rPr>
          <w:i/>
          <w:iCs/>
        </w:rPr>
      </w:pPr>
    </w:p>
    <w:p w14:paraId="3D43A373" w14:textId="77777777" w:rsidR="00504F0E" w:rsidRDefault="00504F0E" w:rsidP="008C6529">
      <w:pPr>
        <w:suppressAutoHyphens/>
        <w:autoSpaceDN w:val="0"/>
        <w:jc w:val="right"/>
        <w:textAlignment w:val="baseline"/>
        <w:rPr>
          <w:i/>
          <w:iCs/>
        </w:rPr>
      </w:pPr>
    </w:p>
    <w:p w14:paraId="66E25502" w14:textId="77777777" w:rsidR="008C6529" w:rsidRDefault="008C6529" w:rsidP="008C6529">
      <w:pPr>
        <w:suppressAutoHyphens/>
        <w:autoSpaceDN w:val="0"/>
        <w:jc w:val="right"/>
        <w:textAlignment w:val="baseline"/>
      </w:pPr>
    </w:p>
    <w:p w14:paraId="13E40C97" w14:textId="77777777" w:rsidR="008C6529" w:rsidRPr="008C6529" w:rsidRDefault="008C6529" w:rsidP="008C6529">
      <w:pPr>
        <w:suppressAutoHyphens/>
        <w:autoSpaceDN w:val="0"/>
        <w:jc w:val="center"/>
        <w:textAlignment w:val="baseline"/>
        <w:rPr>
          <w:rFonts w:eastAsia="Calibri" w:cs="Times New Roman"/>
          <w:lang w:eastAsia="zh-CN" w:bidi="hi-IN"/>
        </w:rPr>
      </w:pPr>
      <w:r w:rsidRPr="008C6529">
        <w:rPr>
          <w:rFonts w:eastAsia="Lato" w:cs="Times New Roman"/>
          <w:b/>
          <w:lang w:eastAsia="zh-CN" w:bidi="hi-IN"/>
        </w:rPr>
        <w:t xml:space="preserve">Monitoring </w:t>
      </w:r>
      <w:r>
        <w:rPr>
          <w:rFonts w:eastAsia="Lato" w:cs="Times New Roman"/>
          <w:b/>
          <w:lang w:eastAsia="zh-CN" w:bidi="hi-IN"/>
        </w:rPr>
        <w:t>P</w:t>
      </w:r>
      <w:r w:rsidRPr="008C6529">
        <w:rPr>
          <w:rFonts w:eastAsia="Lato" w:cs="Times New Roman"/>
          <w:b/>
          <w:lang w:eastAsia="zh-CN" w:bidi="hi-IN"/>
        </w:rPr>
        <w:t>olityki– ankieta</w:t>
      </w:r>
    </w:p>
    <w:p w14:paraId="2EC3AEAF" w14:textId="77777777" w:rsidR="008C6529" w:rsidRPr="00B74857" w:rsidRDefault="008C6529" w:rsidP="008C6529">
      <w:pPr>
        <w:suppressAutoHyphens/>
        <w:autoSpaceDN w:val="0"/>
        <w:jc w:val="both"/>
        <w:textAlignment w:val="baseline"/>
        <w:rPr>
          <w:rFonts w:ascii="Arial" w:eastAsia="Lato" w:hAnsi="Arial" w:cs="Arial"/>
          <w:sz w:val="22"/>
          <w:lang w:eastAsia="zh-CN" w:bidi="hi-IN"/>
        </w:rPr>
      </w:pPr>
    </w:p>
    <w:p w14:paraId="24114166" w14:textId="77777777" w:rsidR="008C6529" w:rsidRPr="00B74857" w:rsidRDefault="008C6529" w:rsidP="008C6529">
      <w:pPr>
        <w:suppressAutoHyphens/>
        <w:autoSpaceDN w:val="0"/>
        <w:jc w:val="both"/>
        <w:textAlignment w:val="baseline"/>
        <w:rPr>
          <w:rFonts w:ascii="Arial" w:eastAsia="Lato" w:hAnsi="Arial" w:cs="Arial"/>
          <w:sz w:val="22"/>
          <w:lang w:eastAsia="zh-CN" w:bidi="hi-IN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7148"/>
        <w:gridCol w:w="630"/>
        <w:gridCol w:w="639"/>
      </w:tblGrid>
      <w:tr w:rsidR="008C6529" w:rsidRPr="008C6529" w14:paraId="0094CD27" w14:textId="77777777" w:rsidTr="007A53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06A704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b/>
                <w:szCs w:val="24"/>
                <w:lang w:eastAsia="zh-CN" w:bidi="hi-IN"/>
              </w:rPr>
              <w:t>l. p.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4230CD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b/>
                <w:szCs w:val="24"/>
                <w:lang w:eastAsia="zh-CN" w:bidi="hi-IN"/>
              </w:rPr>
              <w:t>Pytanie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56F4FA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b/>
                <w:szCs w:val="24"/>
                <w:lang w:eastAsia="zh-CN" w:bidi="hi-IN"/>
              </w:rPr>
              <w:t>Tak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00DFC2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b/>
                <w:szCs w:val="24"/>
                <w:lang w:eastAsia="zh-CN" w:bidi="hi-IN"/>
              </w:rPr>
              <w:t>Nie</w:t>
            </w:r>
          </w:p>
        </w:tc>
      </w:tr>
      <w:tr w:rsidR="008C6529" w:rsidRPr="008C6529" w14:paraId="72FBFACC" w14:textId="77777777" w:rsidTr="007A53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8F0311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1.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5A254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Czy zapoznałeś się z dokumentem Polityka ochrony dzieci przed krzywdzeniem?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E15F2F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D72DA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</w:tr>
      <w:tr w:rsidR="008C6529" w:rsidRPr="008C6529" w14:paraId="7F4434D9" w14:textId="77777777" w:rsidTr="007A53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149A3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2.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02D0D9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Czy potrafisz rozpoznawać symptomy krzywdzenia dzieci?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12FE7B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9B992DF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</w:tr>
      <w:tr w:rsidR="008C6529" w:rsidRPr="008C6529" w14:paraId="1AA31689" w14:textId="77777777" w:rsidTr="007A53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AC5FBD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3.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E1E00D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Czy wiesz, jak reagować na symptomy krzywdzenia dzieci?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5D3F71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57C165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</w:tr>
      <w:tr w:rsidR="008C6529" w:rsidRPr="008C6529" w14:paraId="4DD66D8B" w14:textId="77777777" w:rsidTr="007A53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A44D3F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4.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347508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Czy zdarzyło Ci się zaobserwować naruszenie zasad zawartych w Polityce ochrony dzieci przed krzywdzeniem przez innego pracownika?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7A7339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A317D7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</w:tr>
      <w:tr w:rsidR="008C6529" w:rsidRPr="008C6529" w14:paraId="268EA04C" w14:textId="77777777" w:rsidTr="007A53A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35508D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>5.</w:t>
            </w:r>
          </w:p>
        </w:tc>
        <w:tc>
          <w:tcPr>
            <w:tcW w:w="7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01002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Calibri" w:cs="Times New Roman"/>
                <w:szCs w:val="24"/>
                <w:lang w:eastAsia="zh-CN" w:bidi="hi-IN"/>
              </w:rPr>
            </w:pPr>
            <w:r w:rsidRPr="008C6529">
              <w:rPr>
                <w:rFonts w:eastAsia="Lato" w:cs="Times New Roman"/>
                <w:szCs w:val="24"/>
                <w:lang w:eastAsia="zh-CN" w:bidi="hi-IN"/>
              </w:rPr>
              <w:t xml:space="preserve">Czy masz jakieś uwagi/poprawki/sugestie dotyczące Polityki ochrony dzieci przed krzywdzeniem? </w:t>
            </w:r>
            <w:r w:rsidRPr="008C6529">
              <w:rPr>
                <w:rFonts w:eastAsia="Lato" w:cs="Times New Roman"/>
                <w:i/>
                <w:szCs w:val="24"/>
                <w:lang w:eastAsia="zh-CN" w:bidi="hi-IN"/>
              </w:rPr>
              <w:t>(wpisz poniżej w tabeli)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2EDF4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7F5938" w14:textId="77777777" w:rsidR="008C6529" w:rsidRPr="008C6529" w:rsidRDefault="008C6529" w:rsidP="007A53AF">
            <w:pPr>
              <w:suppressAutoHyphens/>
              <w:autoSpaceDN w:val="0"/>
              <w:spacing w:after="160" w:line="256" w:lineRule="auto"/>
              <w:jc w:val="both"/>
              <w:textAlignment w:val="baseline"/>
              <w:rPr>
                <w:rFonts w:eastAsia="Lato" w:cs="Times New Roman"/>
                <w:szCs w:val="24"/>
                <w:lang w:eastAsia="zh-CN" w:bidi="hi-IN"/>
              </w:rPr>
            </w:pPr>
          </w:p>
        </w:tc>
      </w:tr>
    </w:tbl>
    <w:p w14:paraId="48A84D44" w14:textId="77777777" w:rsidR="008C6529" w:rsidRPr="00E34439" w:rsidRDefault="008C6529" w:rsidP="008C6529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7BA8F261" w14:textId="77777777" w:rsidR="008C6529" w:rsidRPr="00E34439" w:rsidRDefault="008C6529" w:rsidP="008C6529">
      <w:pPr>
        <w:spacing w:after="240" w:line="276" w:lineRule="auto"/>
        <w:rPr>
          <w:rFonts w:ascii="Arial" w:eastAsia="Times New Roman" w:hAnsi="Arial" w:cs="Arial"/>
          <w:b/>
          <w:bCs/>
          <w:color w:val="323232"/>
        </w:rPr>
      </w:pPr>
    </w:p>
    <w:p w14:paraId="1B677AC9" w14:textId="77777777" w:rsidR="008C6529" w:rsidRPr="00B60679" w:rsidRDefault="008C6529" w:rsidP="008C6529">
      <w:pPr>
        <w:spacing w:after="240" w:line="276" w:lineRule="auto"/>
        <w:rPr>
          <w:rFonts w:eastAsia="Times New Roman" w:cs="Times New Roman"/>
          <w:b/>
          <w:bCs/>
          <w:color w:val="000000" w:themeColor="text1"/>
        </w:rPr>
      </w:pPr>
      <w:r w:rsidRPr="00B60679">
        <w:rPr>
          <w:rFonts w:eastAsia="Times New Roman" w:cs="Times New Roman"/>
          <w:b/>
          <w:bCs/>
          <w:color w:val="000000" w:themeColor="text1"/>
        </w:rPr>
        <w:t>Uwagi:</w:t>
      </w:r>
    </w:p>
    <w:p w14:paraId="6BDE3B1F" w14:textId="77777777" w:rsidR="008C6529" w:rsidRPr="00B60679" w:rsidRDefault="008C6529" w:rsidP="008C6529">
      <w:pPr>
        <w:spacing w:after="240" w:line="276" w:lineRule="auto"/>
        <w:rPr>
          <w:rFonts w:eastAsia="Times New Roman" w:cs="Times New Roman"/>
          <w:b/>
          <w:bCs/>
          <w:color w:val="000000" w:themeColor="text1"/>
        </w:rPr>
      </w:pPr>
      <w:r w:rsidRPr="00B60679">
        <w:rPr>
          <w:rFonts w:eastAsia="Times New Roman" w:cs="Times New Roman"/>
          <w:b/>
          <w:bCs/>
          <w:color w:val="000000" w:themeColor="text1"/>
        </w:rPr>
        <w:t>…………………………………………………………………………………………………</w:t>
      </w:r>
    </w:p>
    <w:p w14:paraId="478F06C1" w14:textId="77777777" w:rsidR="008C6529" w:rsidRPr="00B60679" w:rsidRDefault="008C6529" w:rsidP="008C6529">
      <w:pPr>
        <w:spacing w:after="240" w:line="276" w:lineRule="auto"/>
        <w:rPr>
          <w:rFonts w:eastAsia="Times New Roman" w:cs="Times New Roman"/>
          <w:b/>
          <w:bCs/>
          <w:color w:val="000000" w:themeColor="text1"/>
        </w:rPr>
      </w:pPr>
      <w:r w:rsidRPr="00B60679">
        <w:rPr>
          <w:rFonts w:eastAsia="Times New Roman" w:cs="Times New Roman"/>
          <w:b/>
          <w:bCs/>
          <w:color w:val="000000" w:themeColor="text1"/>
        </w:rPr>
        <w:t>…………………………………………………………………………………………………</w:t>
      </w:r>
    </w:p>
    <w:p w14:paraId="5502E291" w14:textId="77777777" w:rsidR="008C6529" w:rsidRPr="00B60679" w:rsidRDefault="008C6529" w:rsidP="008C6529">
      <w:pPr>
        <w:spacing w:after="240" w:line="276" w:lineRule="auto"/>
        <w:rPr>
          <w:rFonts w:eastAsia="Times New Roman" w:cs="Times New Roman"/>
          <w:b/>
          <w:bCs/>
          <w:color w:val="000000" w:themeColor="text1"/>
        </w:rPr>
      </w:pPr>
      <w:r w:rsidRPr="00B60679">
        <w:rPr>
          <w:rFonts w:eastAsia="Times New Roman" w:cs="Times New Roman"/>
          <w:b/>
          <w:bCs/>
          <w:color w:val="000000" w:themeColor="text1"/>
        </w:rPr>
        <w:t>…………………………………………………………………………………………………</w:t>
      </w:r>
    </w:p>
    <w:p w14:paraId="6ABAC750" w14:textId="77777777" w:rsidR="008C6529" w:rsidRPr="00B60679" w:rsidRDefault="008C6529" w:rsidP="008C6529">
      <w:pPr>
        <w:spacing w:after="240" w:line="276" w:lineRule="auto"/>
        <w:rPr>
          <w:rFonts w:eastAsia="Times New Roman" w:cs="Times New Roman"/>
          <w:b/>
          <w:bCs/>
          <w:color w:val="000000" w:themeColor="text1"/>
        </w:rPr>
      </w:pPr>
      <w:r w:rsidRPr="00B60679">
        <w:rPr>
          <w:rFonts w:eastAsia="Times New Roman" w:cs="Times New Roman"/>
          <w:b/>
          <w:bCs/>
          <w:color w:val="000000" w:themeColor="text1"/>
        </w:rPr>
        <w:t>…………………………………………………………………………………………………</w:t>
      </w:r>
    </w:p>
    <w:p w14:paraId="1A7D44D2" w14:textId="77777777" w:rsidR="008C6529" w:rsidRPr="00B60679" w:rsidRDefault="008C6529" w:rsidP="008C6529">
      <w:pPr>
        <w:spacing w:after="240" w:line="276" w:lineRule="auto"/>
        <w:rPr>
          <w:rFonts w:eastAsia="Times New Roman" w:cs="Times New Roman"/>
          <w:b/>
          <w:bCs/>
          <w:color w:val="000000" w:themeColor="text1"/>
        </w:rPr>
      </w:pPr>
      <w:r w:rsidRPr="00B60679">
        <w:rPr>
          <w:rFonts w:eastAsia="Times New Roman" w:cs="Times New Roman"/>
          <w:b/>
          <w:bCs/>
          <w:color w:val="000000" w:themeColor="text1"/>
        </w:rPr>
        <w:t>…………………………………………………………………………………………………</w:t>
      </w:r>
    </w:p>
    <w:p w14:paraId="52C5F053" w14:textId="77777777" w:rsidR="008C6529" w:rsidRPr="00B60679" w:rsidRDefault="008C6529" w:rsidP="008C6529">
      <w:pPr>
        <w:spacing w:after="240" w:line="276" w:lineRule="auto"/>
        <w:rPr>
          <w:rFonts w:eastAsia="Times New Roman" w:cs="Times New Roman"/>
          <w:b/>
          <w:bCs/>
          <w:color w:val="000000" w:themeColor="text1"/>
        </w:rPr>
      </w:pPr>
      <w:r w:rsidRPr="00B60679">
        <w:rPr>
          <w:rFonts w:eastAsia="Times New Roman" w:cs="Times New Roman"/>
          <w:b/>
          <w:bCs/>
          <w:color w:val="000000" w:themeColor="text1"/>
        </w:rPr>
        <w:t>…………………………………………………………………………………………………</w:t>
      </w:r>
    </w:p>
    <w:p w14:paraId="0EA1774C" w14:textId="77777777" w:rsidR="008C6529" w:rsidRDefault="008C6529">
      <w:pPr>
        <w:rPr>
          <w:rFonts w:ascii="Arial" w:eastAsia="Times New Roman" w:hAnsi="Arial" w:cs="Arial"/>
          <w:b/>
          <w:bCs/>
          <w:color w:val="323232"/>
        </w:rPr>
      </w:pPr>
      <w:r>
        <w:rPr>
          <w:rFonts w:ascii="Arial" w:eastAsia="Times New Roman" w:hAnsi="Arial" w:cs="Arial"/>
          <w:b/>
          <w:bCs/>
          <w:color w:val="323232"/>
        </w:rPr>
        <w:br w:type="page"/>
      </w:r>
    </w:p>
    <w:p w14:paraId="636A5B99" w14:textId="741763CE" w:rsidR="00AD1D42" w:rsidRPr="00250672" w:rsidRDefault="00AD1D42" w:rsidP="00AD1D42">
      <w:pPr>
        <w:jc w:val="right"/>
        <w:rPr>
          <w:i/>
          <w:iCs/>
          <w:sz w:val="22"/>
        </w:rPr>
      </w:pPr>
      <w:r w:rsidRPr="00250672">
        <w:rPr>
          <w:i/>
          <w:iCs/>
          <w:sz w:val="22"/>
        </w:rPr>
        <w:lastRenderedPageBreak/>
        <w:t xml:space="preserve">Załącznik nr </w:t>
      </w:r>
      <w:r w:rsidR="00AF642B">
        <w:rPr>
          <w:i/>
          <w:iCs/>
          <w:sz w:val="22"/>
        </w:rPr>
        <w:t>6</w:t>
      </w:r>
      <w:r w:rsidRPr="00250672">
        <w:rPr>
          <w:i/>
          <w:iCs/>
          <w:sz w:val="22"/>
        </w:rPr>
        <w:t xml:space="preserve"> Polityka i standardy ochrony małoletnich</w:t>
      </w:r>
      <w:r w:rsidRPr="00250672">
        <w:rPr>
          <w:i/>
          <w:iCs/>
          <w:sz w:val="22"/>
        </w:rPr>
        <w:br/>
        <w:t>w Sandomierskim Centrum Kultury w Sandomierzu</w:t>
      </w:r>
    </w:p>
    <w:p w14:paraId="0248F73E" w14:textId="77777777" w:rsidR="003D54CF" w:rsidRDefault="003D54CF" w:rsidP="003D54CF">
      <w:pPr>
        <w:jc w:val="both"/>
      </w:pPr>
    </w:p>
    <w:p w14:paraId="4441C643" w14:textId="77777777" w:rsidR="0045558C" w:rsidRDefault="0045558C" w:rsidP="00F81443">
      <w:pPr>
        <w:jc w:val="both"/>
      </w:pPr>
    </w:p>
    <w:p w14:paraId="2A5FCFC9" w14:textId="77777777" w:rsidR="00504F0E" w:rsidRDefault="00504F0E" w:rsidP="00F81443">
      <w:pPr>
        <w:jc w:val="both"/>
      </w:pPr>
    </w:p>
    <w:p w14:paraId="38B31B86" w14:textId="77777777" w:rsidR="0045558C" w:rsidRPr="0045558C" w:rsidRDefault="0045558C" w:rsidP="0045558C">
      <w:pPr>
        <w:jc w:val="center"/>
        <w:rPr>
          <w:b/>
          <w:bCs/>
        </w:rPr>
      </w:pPr>
      <w:r w:rsidRPr="0045558C">
        <w:rPr>
          <w:b/>
          <w:bCs/>
        </w:rPr>
        <w:t>Rejestr interwencji i zgłoszeń</w:t>
      </w:r>
    </w:p>
    <w:p w14:paraId="4A33C4C9" w14:textId="77777777" w:rsidR="0045558C" w:rsidRDefault="0045558C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2268"/>
        <w:gridCol w:w="1843"/>
      </w:tblGrid>
      <w:tr w:rsidR="0045558C" w:rsidRPr="0045558C" w14:paraId="681E29BA" w14:textId="77777777" w:rsidTr="0045558C">
        <w:tc>
          <w:tcPr>
            <w:tcW w:w="846" w:type="dxa"/>
          </w:tcPr>
          <w:p w14:paraId="3F113C72" w14:textId="77777777" w:rsidR="0045558C" w:rsidRPr="0045558C" w:rsidRDefault="0045558C" w:rsidP="0045558C">
            <w:pPr>
              <w:rPr>
                <w:b/>
                <w:bCs/>
              </w:rPr>
            </w:pPr>
            <w:r w:rsidRPr="0045558C">
              <w:rPr>
                <w:b/>
                <w:bCs/>
              </w:rPr>
              <w:t>Lp.</w:t>
            </w:r>
          </w:p>
          <w:p w14:paraId="1348AAB2" w14:textId="77777777" w:rsidR="0045558C" w:rsidRPr="0045558C" w:rsidRDefault="0045558C" w:rsidP="0045558C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5C93ADD" w14:textId="77777777" w:rsidR="0045558C" w:rsidRPr="0045558C" w:rsidRDefault="0045558C" w:rsidP="0045558C">
            <w:pPr>
              <w:rPr>
                <w:b/>
                <w:bCs/>
              </w:rPr>
            </w:pPr>
            <w:r w:rsidRPr="0045558C">
              <w:rPr>
                <w:b/>
                <w:bCs/>
              </w:rPr>
              <w:t>Data interwencji/ zgłoszenia</w:t>
            </w:r>
          </w:p>
        </w:tc>
        <w:tc>
          <w:tcPr>
            <w:tcW w:w="2693" w:type="dxa"/>
          </w:tcPr>
          <w:p w14:paraId="73E42612" w14:textId="77777777" w:rsidR="0045558C" w:rsidRPr="0045558C" w:rsidRDefault="0045558C" w:rsidP="0045558C">
            <w:pPr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  <w:r w:rsidRPr="0045558C">
              <w:rPr>
                <w:b/>
                <w:bCs/>
              </w:rPr>
              <w:t xml:space="preserve"> interwencji/ zgłoszenia</w:t>
            </w:r>
          </w:p>
        </w:tc>
        <w:tc>
          <w:tcPr>
            <w:tcW w:w="2268" w:type="dxa"/>
          </w:tcPr>
          <w:p w14:paraId="12956F10" w14:textId="77777777" w:rsidR="0045558C" w:rsidRPr="0045558C" w:rsidRDefault="0045558C" w:rsidP="0045558C">
            <w:pPr>
              <w:rPr>
                <w:b/>
                <w:bCs/>
              </w:rPr>
            </w:pPr>
            <w:r>
              <w:rPr>
                <w:b/>
                <w:bCs/>
              </w:rPr>
              <w:t>Wynik</w:t>
            </w:r>
            <w:r w:rsidRPr="0045558C">
              <w:rPr>
                <w:b/>
                <w:bCs/>
              </w:rPr>
              <w:t xml:space="preserve"> interwencji/ zgłoszenia</w:t>
            </w:r>
          </w:p>
        </w:tc>
        <w:tc>
          <w:tcPr>
            <w:tcW w:w="1843" w:type="dxa"/>
          </w:tcPr>
          <w:p w14:paraId="09D2694B" w14:textId="77777777" w:rsidR="0045558C" w:rsidRPr="0045558C" w:rsidRDefault="0045558C" w:rsidP="0045558C">
            <w:pPr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 w:rsidR="0045558C" w14:paraId="73F5670C" w14:textId="77777777" w:rsidTr="0045558C">
        <w:tc>
          <w:tcPr>
            <w:tcW w:w="846" w:type="dxa"/>
          </w:tcPr>
          <w:p w14:paraId="6833A959" w14:textId="77777777" w:rsidR="0045558C" w:rsidRDefault="0045558C" w:rsidP="0045558C"/>
          <w:p w14:paraId="20F4A0F0" w14:textId="77777777" w:rsidR="0045558C" w:rsidRDefault="0045558C" w:rsidP="0045558C"/>
        </w:tc>
        <w:tc>
          <w:tcPr>
            <w:tcW w:w="2126" w:type="dxa"/>
          </w:tcPr>
          <w:p w14:paraId="63CED65A" w14:textId="77777777" w:rsidR="0045558C" w:rsidRDefault="0045558C" w:rsidP="0045558C"/>
        </w:tc>
        <w:tc>
          <w:tcPr>
            <w:tcW w:w="2693" w:type="dxa"/>
          </w:tcPr>
          <w:p w14:paraId="11021942" w14:textId="77777777" w:rsidR="0045558C" w:rsidRDefault="0045558C" w:rsidP="0045558C"/>
        </w:tc>
        <w:tc>
          <w:tcPr>
            <w:tcW w:w="2268" w:type="dxa"/>
          </w:tcPr>
          <w:p w14:paraId="188FB54C" w14:textId="77777777" w:rsidR="0045558C" w:rsidRDefault="0045558C" w:rsidP="0045558C"/>
        </w:tc>
        <w:tc>
          <w:tcPr>
            <w:tcW w:w="1843" w:type="dxa"/>
          </w:tcPr>
          <w:p w14:paraId="5C2AE08D" w14:textId="77777777" w:rsidR="0045558C" w:rsidRDefault="0045558C" w:rsidP="0045558C"/>
        </w:tc>
      </w:tr>
      <w:tr w:rsidR="0045558C" w14:paraId="26C32F3B" w14:textId="77777777" w:rsidTr="0045558C">
        <w:tc>
          <w:tcPr>
            <w:tcW w:w="846" w:type="dxa"/>
          </w:tcPr>
          <w:p w14:paraId="287F31CB" w14:textId="77777777" w:rsidR="0045558C" w:rsidRDefault="0045558C" w:rsidP="0045558C"/>
          <w:p w14:paraId="32A60B18" w14:textId="77777777" w:rsidR="0045558C" w:rsidRDefault="0045558C" w:rsidP="0045558C"/>
        </w:tc>
        <w:tc>
          <w:tcPr>
            <w:tcW w:w="2126" w:type="dxa"/>
          </w:tcPr>
          <w:p w14:paraId="27046319" w14:textId="77777777" w:rsidR="0045558C" w:rsidRDefault="0045558C" w:rsidP="0045558C"/>
        </w:tc>
        <w:tc>
          <w:tcPr>
            <w:tcW w:w="2693" w:type="dxa"/>
          </w:tcPr>
          <w:p w14:paraId="6E5A8594" w14:textId="77777777" w:rsidR="0045558C" w:rsidRDefault="0045558C" w:rsidP="0045558C"/>
        </w:tc>
        <w:tc>
          <w:tcPr>
            <w:tcW w:w="2268" w:type="dxa"/>
          </w:tcPr>
          <w:p w14:paraId="21C37441" w14:textId="77777777" w:rsidR="0045558C" w:rsidRDefault="0045558C" w:rsidP="0045558C"/>
        </w:tc>
        <w:tc>
          <w:tcPr>
            <w:tcW w:w="1843" w:type="dxa"/>
          </w:tcPr>
          <w:p w14:paraId="624FB442" w14:textId="77777777" w:rsidR="0045558C" w:rsidRDefault="0045558C" w:rsidP="0045558C"/>
        </w:tc>
      </w:tr>
      <w:tr w:rsidR="0045558C" w14:paraId="1CD75BCA" w14:textId="77777777" w:rsidTr="0045558C">
        <w:tc>
          <w:tcPr>
            <w:tcW w:w="846" w:type="dxa"/>
          </w:tcPr>
          <w:p w14:paraId="28F7A973" w14:textId="77777777" w:rsidR="0045558C" w:rsidRDefault="0045558C" w:rsidP="0045558C"/>
          <w:p w14:paraId="402C7167" w14:textId="77777777" w:rsidR="0045558C" w:rsidRDefault="0045558C" w:rsidP="0045558C"/>
        </w:tc>
        <w:tc>
          <w:tcPr>
            <w:tcW w:w="2126" w:type="dxa"/>
          </w:tcPr>
          <w:p w14:paraId="040740FB" w14:textId="77777777" w:rsidR="0045558C" w:rsidRDefault="0045558C" w:rsidP="0045558C"/>
        </w:tc>
        <w:tc>
          <w:tcPr>
            <w:tcW w:w="2693" w:type="dxa"/>
          </w:tcPr>
          <w:p w14:paraId="25549861" w14:textId="77777777" w:rsidR="0045558C" w:rsidRDefault="0045558C" w:rsidP="0045558C"/>
        </w:tc>
        <w:tc>
          <w:tcPr>
            <w:tcW w:w="2268" w:type="dxa"/>
          </w:tcPr>
          <w:p w14:paraId="396687BF" w14:textId="77777777" w:rsidR="0045558C" w:rsidRDefault="0045558C" w:rsidP="0045558C"/>
        </w:tc>
        <w:tc>
          <w:tcPr>
            <w:tcW w:w="1843" w:type="dxa"/>
          </w:tcPr>
          <w:p w14:paraId="2D72814E" w14:textId="77777777" w:rsidR="0045558C" w:rsidRDefault="0045558C" w:rsidP="0045558C"/>
        </w:tc>
      </w:tr>
      <w:tr w:rsidR="0045558C" w14:paraId="6AA3DAC9" w14:textId="77777777" w:rsidTr="0045558C">
        <w:tc>
          <w:tcPr>
            <w:tcW w:w="846" w:type="dxa"/>
          </w:tcPr>
          <w:p w14:paraId="0CE90EAE" w14:textId="77777777" w:rsidR="0045558C" w:rsidRDefault="0045558C" w:rsidP="0045558C"/>
          <w:p w14:paraId="63E4E8D3" w14:textId="77777777" w:rsidR="0045558C" w:rsidRDefault="0045558C" w:rsidP="0045558C"/>
        </w:tc>
        <w:tc>
          <w:tcPr>
            <w:tcW w:w="2126" w:type="dxa"/>
          </w:tcPr>
          <w:p w14:paraId="5FC4C8A8" w14:textId="77777777" w:rsidR="0045558C" w:rsidRDefault="0045558C" w:rsidP="0045558C"/>
        </w:tc>
        <w:tc>
          <w:tcPr>
            <w:tcW w:w="2693" w:type="dxa"/>
          </w:tcPr>
          <w:p w14:paraId="1B52C55A" w14:textId="77777777" w:rsidR="0045558C" w:rsidRDefault="0045558C" w:rsidP="0045558C"/>
        </w:tc>
        <w:tc>
          <w:tcPr>
            <w:tcW w:w="2268" w:type="dxa"/>
          </w:tcPr>
          <w:p w14:paraId="5169CBE3" w14:textId="77777777" w:rsidR="0045558C" w:rsidRDefault="0045558C" w:rsidP="0045558C"/>
        </w:tc>
        <w:tc>
          <w:tcPr>
            <w:tcW w:w="1843" w:type="dxa"/>
          </w:tcPr>
          <w:p w14:paraId="62BF9429" w14:textId="77777777" w:rsidR="0045558C" w:rsidRDefault="0045558C" w:rsidP="0045558C"/>
        </w:tc>
      </w:tr>
      <w:tr w:rsidR="0045558C" w14:paraId="3B1EFF25" w14:textId="77777777" w:rsidTr="0045558C">
        <w:tc>
          <w:tcPr>
            <w:tcW w:w="846" w:type="dxa"/>
          </w:tcPr>
          <w:p w14:paraId="2B0D2E75" w14:textId="77777777" w:rsidR="0045558C" w:rsidRDefault="0045558C" w:rsidP="0045558C"/>
          <w:p w14:paraId="33BC0563" w14:textId="77777777" w:rsidR="0045558C" w:rsidRDefault="0045558C" w:rsidP="0045558C"/>
        </w:tc>
        <w:tc>
          <w:tcPr>
            <w:tcW w:w="2126" w:type="dxa"/>
          </w:tcPr>
          <w:p w14:paraId="4F277A5C" w14:textId="77777777" w:rsidR="0045558C" w:rsidRDefault="0045558C" w:rsidP="0045558C"/>
        </w:tc>
        <w:tc>
          <w:tcPr>
            <w:tcW w:w="2693" w:type="dxa"/>
          </w:tcPr>
          <w:p w14:paraId="388DFBA1" w14:textId="77777777" w:rsidR="0045558C" w:rsidRDefault="0045558C" w:rsidP="0045558C"/>
        </w:tc>
        <w:tc>
          <w:tcPr>
            <w:tcW w:w="2268" w:type="dxa"/>
          </w:tcPr>
          <w:p w14:paraId="39FB3205" w14:textId="77777777" w:rsidR="0045558C" w:rsidRDefault="0045558C" w:rsidP="0045558C"/>
        </w:tc>
        <w:tc>
          <w:tcPr>
            <w:tcW w:w="1843" w:type="dxa"/>
          </w:tcPr>
          <w:p w14:paraId="74BABE2F" w14:textId="77777777" w:rsidR="0045558C" w:rsidRDefault="0045558C" w:rsidP="0045558C"/>
        </w:tc>
      </w:tr>
      <w:tr w:rsidR="0045558C" w14:paraId="5294C9FE" w14:textId="77777777" w:rsidTr="0045558C">
        <w:tc>
          <w:tcPr>
            <w:tcW w:w="846" w:type="dxa"/>
          </w:tcPr>
          <w:p w14:paraId="2F2F01D7" w14:textId="77777777" w:rsidR="0045558C" w:rsidRDefault="0045558C" w:rsidP="0045558C"/>
          <w:p w14:paraId="39664EF3" w14:textId="77777777" w:rsidR="0045558C" w:rsidRDefault="0045558C" w:rsidP="0045558C"/>
        </w:tc>
        <w:tc>
          <w:tcPr>
            <w:tcW w:w="2126" w:type="dxa"/>
          </w:tcPr>
          <w:p w14:paraId="24EFA2CF" w14:textId="77777777" w:rsidR="0045558C" w:rsidRDefault="0045558C" w:rsidP="0045558C"/>
        </w:tc>
        <w:tc>
          <w:tcPr>
            <w:tcW w:w="2693" w:type="dxa"/>
          </w:tcPr>
          <w:p w14:paraId="1845B392" w14:textId="77777777" w:rsidR="0045558C" w:rsidRDefault="0045558C" w:rsidP="0045558C"/>
        </w:tc>
        <w:tc>
          <w:tcPr>
            <w:tcW w:w="2268" w:type="dxa"/>
          </w:tcPr>
          <w:p w14:paraId="4506AFBF" w14:textId="77777777" w:rsidR="0045558C" w:rsidRDefault="0045558C" w:rsidP="0045558C"/>
        </w:tc>
        <w:tc>
          <w:tcPr>
            <w:tcW w:w="1843" w:type="dxa"/>
          </w:tcPr>
          <w:p w14:paraId="2C9105B5" w14:textId="77777777" w:rsidR="0045558C" w:rsidRDefault="0045558C" w:rsidP="0045558C"/>
        </w:tc>
      </w:tr>
      <w:tr w:rsidR="0045558C" w14:paraId="562C4C7D" w14:textId="77777777" w:rsidTr="0045558C">
        <w:tc>
          <w:tcPr>
            <w:tcW w:w="846" w:type="dxa"/>
          </w:tcPr>
          <w:p w14:paraId="3115FBED" w14:textId="77777777" w:rsidR="0045558C" w:rsidRDefault="0045558C" w:rsidP="0045558C"/>
          <w:p w14:paraId="336E8718" w14:textId="77777777" w:rsidR="0045558C" w:rsidRDefault="0045558C" w:rsidP="0045558C"/>
        </w:tc>
        <w:tc>
          <w:tcPr>
            <w:tcW w:w="2126" w:type="dxa"/>
          </w:tcPr>
          <w:p w14:paraId="32416EF3" w14:textId="77777777" w:rsidR="0045558C" w:rsidRDefault="0045558C" w:rsidP="0045558C"/>
        </w:tc>
        <w:tc>
          <w:tcPr>
            <w:tcW w:w="2693" w:type="dxa"/>
          </w:tcPr>
          <w:p w14:paraId="134A21D8" w14:textId="77777777" w:rsidR="0045558C" w:rsidRDefault="0045558C" w:rsidP="0045558C"/>
        </w:tc>
        <w:tc>
          <w:tcPr>
            <w:tcW w:w="2268" w:type="dxa"/>
          </w:tcPr>
          <w:p w14:paraId="1E010C79" w14:textId="77777777" w:rsidR="0045558C" w:rsidRDefault="0045558C" w:rsidP="0045558C"/>
        </w:tc>
        <w:tc>
          <w:tcPr>
            <w:tcW w:w="1843" w:type="dxa"/>
          </w:tcPr>
          <w:p w14:paraId="29484FDB" w14:textId="77777777" w:rsidR="0045558C" w:rsidRDefault="0045558C" w:rsidP="0045558C"/>
        </w:tc>
      </w:tr>
      <w:tr w:rsidR="0045558C" w14:paraId="1F54A3E4" w14:textId="77777777" w:rsidTr="0045558C">
        <w:tc>
          <w:tcPr>
            <w:tcW w:w="846" w:type="dxa"/>
          </w:tcPr>
          <w:p w14:paraId="7C7F3FA2" w14:textId="77777777" w:rsidR="0045558C" w:rsidRDefault="0045558C" w:rsidP="0045558C"/>
          <w:p w14:paraId="38B91D18" w14:textId="77777777" w:rsidR="0045558C" w:rsidRDefault="0045558C" w:rsidP="0045558C"/>
        </w:tc>
        <w:tc>
          <w:tcPr>
            <w:tcW w:w="2126" w:type="dxa"/>
          </w:tcPr>
          <w:p w14:paraId="309DE348" w14:textId="77777777" w:rsidR="0045558C" w:rsidRDefault="0045558C" w:rsidP="0045558C"/>
        </w:tc>
        <w:tc>
          <w:tcPr>
            <w:tcW w:w="2693" w:type="dxa"/>
          </w:tcPr>
          <w:p w14:paraId="34251886" w14:textId="77777777" w:rsidR="0045558C" w:rsidRDefault="0045558C" w:rsidP="0045558C"/>
        </w:tc>
        <w:tc>
          <w:tcPr>
            <w:tcW w:w="2268" w:type="dxa"/>
          </w:tcPr>
          <w:p w14:paraId="0E2A9E94" w14:textId="77777777" w:rsidR="0045558C" w:rsidRDefault="0045558C" w:rsidP="0045558C"/>
        </w:tc>
        <w:tc>
          <w:tcPr>
            <w:tcW w:w="1843" w:type="dxa"/>
          </w:tcPr>
          <w:p w14:paraId="14125BB3" w14:textId="77777777" w:rsidR="0045558C" w:rsidRDefault="0045558C" w:rsidP="0045558C"/>
        </w:tc>
      </w:tr>
      <w:tr w:rsidR="0045558C" w14:paraId="3B44F139" w14:textId="77777777" w:rsidTr="0045558C">
        <w:tc>
          <w:tcPr>
            <w:tcW w:w="846" w:type="dxa"/>
          </w:tcPr>
          <w:p w14:paraId="0D202EB5" w14:textId="77777777" w:rsidR="0045558C" w:rsidRDefault="0045558C" w:rsidP="0045558C"/>
          <w:p w14:paraId="26AC972B" w14:textId="77777777" w:rsidR="0045558C" w:rsidRDefault="0045558C" w:rsidP="0045558C"/>
        </w:tc>
        <w:tc>
          <w:tcPr>
            <w:tcW w:w="2126" w:type="dxa"/>
          </w:tcPr>
          <w:p w14:paraId="4630160D" w14:textId="77777777" w:rsidR="0045558C" w:rsidRDefault="0045558C" w:rsidP="0045558C"/>
        </w:tc>
        <w:tc>
          <w:tcPr>
            <w:tcW w:w="2693" w:type="dxa"/>
          </w:tcPr>
          <w:p w14:paraId="3DCACADD" w14:textId="77777777" w:rsidR="0045558C" w:rsidRDefault="0045558C" w:rsidP="0045558C"/>
        </w:tc>
        <w:tc>
          <w:tcPr>
            <w:tcW w:w="2268" w:type="dxa"/>
          </w:tcPr>
          <w:p w14:paraId="27D54778" w14:textId="77777777" w:rsidR="0045558C" w:rsidRDefault="0045558C" w:rsidP="0045558C"/>
        </w:tc>
        <w:tc>
          <w:tcPr>
            <w:tcW w:w="1843" w:type="dxa"/>
          </w:tcPr>
          <w:p w14:paraId="3C238F80" w14:textId="77777777" w:rsidR="0045558C" w:rsidRDefault="0045558C" w:rsidP="0045558C"/>
        </w:tc>
      </w:tr>
      <w:tr w:rsidR="0045558C" w14:paraId="056473ED" w14:textId="77777777" w:rsidTr="0045558C">
        <w:tc>
          <w:tcPr>
            <w:tcW w:w="846" w:type="dxa"/>
          </w:tcPr>
          <w:p w14:paraId="5EE6FBBC" w14:textId="77777777" w:rsidR="0045558C" w:rsidRDefault="0045558C" w:rsidP="0045558C"/>
          <w:p w14:paraId="5E5447F1" w14:textId="77777777" w:rsidR="0045558C" w:rsidRDefault="0045558C" w:rsidP="0045558C"/>
        </w:tc>
        <w:tc>
          <w:tcPr>
            <w:tcW w:w="2126" w:type="dxa"/>
          </w:tcPr>
          <w:p w14:paraId="6258D0ED" w14:textId="77777777" w:rsidR="0045558C" w:rsidRDefault="0045558C" w:rsidP="0045558C"/>
        </w:tc>
        <w:tc>
          <w:tcPr>
            <w:tcW w:w="2693" w:type="dxa"/>
          </w:tcPr>
          <w:p w14:paraId="0453EEEA" w14:textId="77777777" w:rsidR="0045558C" w:rsidRDefault="0045558C" w:rsidP="0045558C"/>
        </w:tc>
        <w:tc>
          <w:tcPr>
            <w:tcW w:w="2268" w:type="dxa"/>
          </w:tcPr>
          <w:p w14:paraId="2301402E" w14:textId="77777777" w:rsidR="0045558C" w:rsidRDefault="0045558C" w:rsidP="0045558C"/>
        </w:tc>
        <w:tc>
          <w:tcPr>
            <w:tcW w:w="1843" w:type="dxa"/>
          </w:tcPr>
          <w:p w14:paraId="0207EEE5" w14:textId="77777777" w:rsidR="0045558C" w:rsidRDefault="0045558C" w:rsidP="0045558C"/>
        </w:tc>
      </w:tr>
      <w:tr w:rsidR="0045558C" w14:paraId="3661093E" w14:textId="77777777" w:rsidTr="0045558C">
        <w:tc>
          <w:tcPr>
            <w:tcW w:w="846" w:type="dxa"/>
          </w:tcPr>
          <w:p w14:paraId="79C00F6E" w14:textId="77777777" w:rsidR="0045558C" w:rsidRDefault="0045558C" w:rsidP="0045558C"/>
          <w:p w14:paraId="581CF8F8" w14:textId="77777777" w:rsidR="0045558C" w:rsidRDefault="0045558C" w:rsidP="0045558C"/>
        </w:tc>
        <w:tc>
          <w:tcPr>
            <w:tcW w:w="2126" w:type="dxa"/>
          </w:tcPr>
          <w:p w14:paraId="6A882320" w14:textId="77777777" w:rsidR="0045558C" w:rsidRDefault="0045558C" w:rsidP="0045558C"/>
        </w:tc>
        <w:tc>
          <w:tcPr>
            <w:tcW w:w="2693" w:type="dxa"/>
          </w:tcPr>
          <w:p w14:paraId="03B86516" w14:textId="77777777" w:rsidR="0045558C" w:rsidRDefault="0045558C" w:rsidP="0045558C"/>
        </w:tc>
        <w:tc>
          <w:tcPr>
            <w:tcW w:w="2268" w:type="dxa"/>
          </w:tcPr>
          <w:p w14:paraId="540AA407" w14:textId="77777777" w:rsidR="0045558C" w:rsidRDefault="0045558C" w:rsidP="0045558C"/>
        </w:tc>
        <w:tc>
          <w:tcPr>
            <w:tcW w:w="1843" w:type="dxa"/>
          </w:tcPr>
          <w:p w14:paraId="374392BC" w14:textId="77777777" w:rsidR="0045558C" w:rsidRDefault="0045558C" w:rsidP="0045558C"/>
        </w:tc>
      </w:tr>
      <w:tr w:rsidR="0045558C" w14:paraId="6505923D" w14:textId="77777777" w:rsidTr="0045558C">
        <w:tc>
          <w:tcPr>
            <w:tcW w:w="846" w:type="dxa"/>
          </w:tcPr>
          <w:p w14:paraId="43AC6C49" w14:textId="77777777" w:rsidR="0045558C" w:rsidRDefault="0045558C" w:rsidP="0045558C"/>
          <w:p w14:paraId="48C3016A" w14:textId="77777777" w:rsidR="0045558C" w:rsidRDefault="0045558C" w:rsidP="0045558C"/>
        </w:tc>
        <w:tc>
          <w:tcPr>
            <w:tcW w:w="2126" w:type="dxa"/>
          </w:tcPr>
          <w:p w14:paraId="7C1A11A0" w14:textId="77777777" w:rsidR="0045558C" w:rsidRDefault="0045558C" w:rsidP="0045558C"/>
        </w:tc>
        <w:tc>
          <w:tcPr>
            <w:tcW w:w="2693" w:type="dxa"/>
          </w:tcPr>
          <w:p w14:paraId="0F232A54" w14:textId="77777777" w:rsidR="0045558C" w:rsidRDefault="0045558C" w:rsidP="0045558C"/>
        </w:tc>
        <w:tc>
          <w:tcPr>
            <w:tcW w:w="2268" w:type="dxa"/>
          </w:tcPr>
          <w:p w14:paraId="531B8E17" w14:textId="77777777" w:rsidR="0045558C" w:rsidRDefault="0045558C" w:rsidP="0045558C"/>
        </w:tc>
        <w:tc>
          <w:tcPr>
            <w:tcW w:w="1843" w:type="dxa"/>
          </w:tcPr>
          <w:p w14:paraId="6326DD53" w14:textId="77777777" w:rsidR="0045558C" w:rsidRDefault="0045558C" w:rsidP="0045558C"/>
        </w:tc>
      </w:tr>
      <w:tr w:rsidR="0045558C" w14:paraId="1A24DD03" w14:textId="77777777" w:rsidTr="0045558C">
        <w:tc>
          <w:tcPr>
            <w:tcW w:w="846" w:type="dxa"/>
          </w:tcPr>
          <w:p w14:paraId="21C82D3E" w14:textId="77777777" w:rsidR="0045558C" w:rsidRDefault="0045558C" w:rsidP="0045558C"/>
          <w:p w14:paraId="177C5966" w14:textId="77777777" w:rsidR="0045558C" w:rsidRDefault="0045558C" w:rsidP="0045558C"/>
        </w:tc>
        <w:tc>
          <w:tcPr>
            <w:tcW w:w="2126" w:type="dxa"/>
          </w:tcPr>
          <w:p w14:paraId="187E6889" w14:textId="77777777" w:rsidR="0045558C" w:rsidRDefault="0045558C" w:rsidP="0045558C"/>
        </w:tc>
        <w:tc>
          <w:tcPr>
            <w:tcW w:w="2693" w:type="dxa"/>
          </w:tcPr>
          <w:p w14:paraId="447D1860" w14:textId="77777777" w:rsidR="0045558C" w:rsidRDefault="0045558C" w:rsidP="0045558C"/>
        </w:tc>
        <w:tc>
          <w:tcPr>
            <w:tcW w:w="2268" w:type="dxa"/>
          </w:tcPr>
          <w:p w14:paraId="0E1CF518" w14:textId="77777777" w:rsidR="0045558C" w:rsidRDefault="0045558C" w:rsidP="0045558C"/>
        </w:tc>
        <w:tc>
          <w:tcPr>
            <w:tcW w:w="1843" w:type="dxa"/>
          </w:tcPr>
          <w:p w14:paraId="07F34182" w14:textId="77777777" w:rsidR="0045558C" w:rsidRDefault="0045558C" w:rsidP="0045558C"/>
        </w:tc>
      </w:tr>
      <w:tr w:rsidR="0045558C" w14:paraId="42F95847" w14:textId="77777777" w:rsidTr="0045558C">
        <w:tc>
          <w:tcPr>
            <w:tcW w:w="846" w:type="dxa"/>
          </w:tcPr>
          <w:p w14:paraId="133F8C31" w14:textId="77777777" w:rsidR="0045558C" w:rsidRDefault="0045558C" w:rsidP="0045558C"/>
          <w:p w14:paraId="07F1EDF3" w14:textId="77777777" w:rsidR="0045558C" w:rsidRDefault="0045558C" w:rsidP="0045558C"/>
        </w:tc>
        <w:tc>
          <w:tcPr>
            <w:tcW w:w="2126" w:type="dxa"/>
          </w:tcPr>
          <w:p w14:paraId="674234F4" w14:textId="77777777" w:rsidR="0045558C" w:rsidRDefault="0045558C" w:rsidP="0045558C"/>
        </w:tc>
        <w:tc>
          <w:tcPr>
            <w:tcW w:w="2693" w:type="dxa"/>
          </w:tcPr>
          <w:p w14:paraId="71F65EE3" w14:textId="77777777" w:rsidR="0045558C" w:rsidRDefault="0045558C" w:rsidP="0045558C"/>
        </w:tc>
        <w:tc>
          <w:tcPr>
            <w:tcW w:w="2268" w:type="dxa"/>
          </w:tcPr>
          <w:p w14:paraId="13A31A09" w14:textId="77777777" w:rsidR="0045558C" w:rsidRDefault="0045558C" w:rsidP="0045558C"/>
        </w:tc>
        <w:tc>
          <w:tcPr>
            <w:tcW w:w="1843" w:type="dxa"/>
          </w:tcPr>
          <w:p w14:paraId="732A9093" w14:textId="77777777" w:rsidR="0045558C" w:rsidRDefault="0045558C" w:rsidP="0045558C"/>
        </w:tc>
      </w:tr>
      <w:tr w:rsidR="0045558C" w14:paraId="1BBBF52B" w14:textId="77777777" w:rsidTr="0045558C">
        <w:tc>
          <w:tcPr>
            <w:tcW w:w="846" w:type="dxa"/>
          </w:tcPr>
          <w:p w14:paraId="72BC85D0" w14:textId="77777777" w:rsidR="0045558C" w:rsidRDefault="0045558C" w:rsidP="0045558C"/>
          <w:p w14:paraId="45667D97" w14:textId="77777777" w:rsidR="0045558C" w:rsidRDefault="0045558C" w:rsidP="0045558C"/>
        </w:tc>
        <w:tc>
          <w:tcPr>
            <w:tcW w:w="2126" w:type="dxa"/>
          </w:tcPr>
          <w:p w14:paraId="07ECDB9B" w14:textId="77777777" w:rsidR="0045558C" w:rsidRDefault="0045558C" w:rsidP="0045558C"/>
        </w:tc>
        <w:tc>
          <w:tcPr>
            <w:tcW w:w="2693" w:type="dxa"/>
          </w:tcPr>
          <w:p w14:paraId="24B1834E" w14:textId="77777777" w:rsidR="0045558C" w:rsidRDefault="0045558C" w:rsidP="0045558C"/>
        </w:tc>
        <w:tc>
          <w:tcPr>
            <w:tcW w:w="2268" w:type="dxa"/>
          </w:tcPr>
          <w:p w14:paraId="49071171" w14:textId="77777777" w:rsidR="0045558C" w:rsidRDefault="0045558C" w:rsidP="0045558C"/>
        </w:tc>
        <w:tc>
          <w:tcPr>
            <w:tcW w:w="1843" w:type="dxa"/>
          </w:tcPr>
          <w:p w14:paraId="2F34E82E" w14:textId="77777777" w:rsidR="0045558C" w:rsidRDefault="0045558C" w:rsidP="0045558C"/>
        </w:tc>
      </w:tr>
      <w:tr w:rsidR="0045558C" w14:paraId="7BAD83CF" w14:textId="77777777" w:rsidTr="0045558C">
        <w:tc>
          <w:tcPr>
            <w:tcW w:w="846" w:type="dxa"/>
          </w:tcPr>
          <w:p w14:paraId="14B93EE7" w14:textId="77777777" w:rsidR="0045558C" w:rsidRDefault="0045558C" w:rsidP="0045558C"/>
          <w:p w14:paraId="21AED3F3" w14:textId="77777777" w:rsidR="0045558C" w:rsidRDefault="0045558C" w:rsidP="0045558C"/>
        </w:tc>
        <w:tc>
          <w:tcPr>
            <w:tcW w:w="2126" w:type="dxa"/>
          </w:tcPr>
          <w:p w14:paraId="4B05D550" w14:textId="77777777" w:rsidR="0045558C" w:rsidRDefault="0045558C" w:rsidP="0045558C"/>
        </w:tc>
        <w:tc>
          <w:tcPr>
            <w:tcW w:w="2693" w:type="dxa"/>
          </w:tcPr>
          <w:p w14:paraId="39D53534" w14:textId="77777777" w:rsidR="0045558C" w:rsidRDefault="0045558C" w:rsidP="0045558C"/>
        </w:tc>
        <w:tc>
          <w:tcPr>
            <w:tcW w:w="2268" w:type="dxa"/>
          </w:tcPr>
          <w:p w14:paraId="4366EF3F" w14:textId="77777777" w:rsidR="0045558C" w:rsidRDefault="0045558C" w:rsidP="0045558C"/>
        </w:tc>
        <w:tc>
          <w:tcPr>
            <w:tcW w:w="1843" w:type="dxa"/>
          </w:tcPr>
          <w:p w14:paraId="5EF5182E" w14:textId="77777777" w:rsidR="0045558C" w:rsidRDefault="0045558C" w:rsidP="0045558C"/>
        </w:tc>
      </w:tr>
      <w:tr w:rsidR="0045558C" w14:paraId="1715DCAD" w14:textId="77777777" w:rsidTr="0045558C">
        <w:tc>
          <w:tcPr>
            <w:tcW w:w="846" w:type="dxa"/>
          </w:tcPr>
          <w:p w14:paraId="4AA69A01" w14:textId="77777777" w:rsidR="0045558C" w:rsidRDefault="0045558C" w:rsidP="0045558C"/>
          <w:p w14:paraId="746EF14D" w14:textId="77777777" w:rsidR="0045558C" w:rsidRDefault="0045558C" w:rsidP="0045558C"/>
        </w:tc>
        <w:tc>
          <w:tcPr>
            <w:tcW w:w="2126" w:type="dxa"/>
          </w:tcPr>
          <w:p w14:paraId="5F2C081D" w14:textId="77777777" w:rsidR="0045558C" w:rsidRDefault="0045558C" w:rsidP="0045558C"/>
        </w:tc>
        <w:tc>
          <w:tcPr>
            <w:tcW w:w="2693" w:type="dxa"/>
          </w:tcPr>
          <w:p w14:paraId="3740252A" w14:textId="77777777" w:rsidR="0045558C" w:rsidRDefault="0045558C" w:rsidP="0045558C"/>
        </w:tc>
        <w:tc>
          <w:tcPr>
            <w:tcW w:w="2268" w:type="dxa"/>
          </w:tcPr>
          <w:p w14:paraId="32DE93ED" w14:textId="77777777" w:rsidR="0045558C" w:rsidRDefault="0045558C" w:rsidP="0045558C"/>
        </w:tc>
        <w:tc>
          <w:tcPr>
            <w:tcW w:w="1843" w:type="dxa"/>
          </w:tcPr>
          <w:p w14:paraId="1FDDB282" w14:textId="77777777" w:rsidR="0045558C" w:rsidRDefault="0045558C" w:rsidP="0045558C"/>
        </w:tc>
      </w:tr>
      <w:tr w:rsidR="0045558C" w14:paraId="34DC2CF8" w14:textId="77777777" w:rsidTr="0045558C">
        <w:tc>
          <w:tcPr>
            <w:tcW w:w="846" w:type="dxa"/>
          </w:tcPr>
          <w:p w14:paraId="3CBF9C35" w14:textId="77777777" w:rsidR="0045558C" w:rsidRDefault="0045558C" w:rsidP="0045558C"/>
          <w:p w14:paraId="1DD88269" w14:textId="77777777" w:rsidR="0045558C" w:rsidRDefault="0045558C" w:rsidP="0045558C"/>
        </w:tc>
        <w:tc>
          <w:tcPr>
            <w:tcW w:w="2126" w:type="dxa"/>
          </w:tcPr>
          <w:p w14:paraId="160FB1DE" w14:textId="77777777" w:rsidR="0045558C" w:rsidRDefault="0045558C" w:rsidP="0045558C"/>
        </w:tc>
        <w:tc>
          <w:tcPr>
            <w:tcW w:w="2693" w:type="dxa"/>
          </w:tcPr>
          <w:p w14:paraId="73273C34" w14:textId="77777777" w:rsidR="0045558C" w:rsidRDefault="0045558C" w:rsidP="0045558C"/>
        </w:tc>
        <w:tc>
          <w:tcPr>
            <w:tcW w:w="2268" w:type="dxa"/>
          </w:tcPr>
          <w:p w14:paraId="433D9DB0" w14:textId="77777777" w:rsidR="0045558C" w:rsidRDefault="0045558C" w:rsidP="0045558C"/>
        </w:tc>
        <w:tc>
          <w:tcPr>
            <w:tcW w:w="1843" w:type="dxa"/>
          </w:tcPr>
          <w:p w14:paraId="2DD73A16" w14:textId="77777777" w:rsidR="0045558C" w:rsidRDefault="0045558C" w:rsidP="0045558C"/>
        </w:tc>
      </w:tr>
      <w:tr w:rsidR="0045558C" w14:paraId="28DD6AE7" w14:textId="77777777" w:rsidTr="0045558C">
        <w:tc>
          <w:tcPr>
            <w:tcW w:w="846" w:type="dxa"/>
          </w:tcPr>
          <w:p w14:paraId="7DB5EACD" w14:textId="77777777" w:rsidR="0045558C" w:rsidRDefault="0045558C" w:rsidP="0045558C"/>
          <w:p w14:paraId="46FDA9F7" w14:textId="77777777" w:rsidR="0045558C" w:rsidRDefault="0045558C" w:rsidP="0045558C"/>
        </w:tc>
        <w:tc>
          <w:tcPr>
            <w:tcW w:w="2126" w:type="dxa"/>
          </w:tcPr>
          <w:p w14:paraId="0C6E4D5D" w14:textId="77777777" w:rsidR="0045558C" w:rsidRDefault="0045558C" w:rsidP="0045558C"/>
        </w:tc>
        <w:tc>
          <w:tcPr>
            <w:tcW w:w="2693" w:type="dxa"/>
          </w:tcPr>
          <w:p w14:paraId="7E9A9A16" w14:textId="77777777" w:rsidR="0045558C" w:rsidRDefault="0045558C" w:rsidP="0045558C"/>
        </w:tc>
        <w:tc>
          <w:tcPr>
            <w:tcW w:w="2268" w:type="dxa"/>
          </w:tcPr>
          <w:p w14:paraId="0C162BC4" w14:textId="77777777" w:rsidR="0045558C" w:rsidRDefault="0045558C" w:rsidP="0045558C"/>
        </w:tc>
        <w:tc>
          <w:tcPr>
            <w:tcW w:w="1843" w:type="dxa"/>
          </w:tcPr>
          <w:p w14:paraId="4999B5BA" w14:textId="77777777" w:rsidR="0045558C" w:rsidRDefault="0045558C" w:rsidP="0045558C"/>
        </w:tc>
      </w:tr>
    </w:tbl>
    <w:p w14:paraId="515ADA96" w14:textId="77777777" w:rsidR="0045558C" w:rsidRDefault="0045558C"/>
    <w:sectPr w:rsidR="0045558C" w:rsidSect="00676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C8C5" w14:textId="77777777" w:rsidR="004D6B39" w:rsidRDefault="004D6B39" w:rsidP="007606DF">
      <w:r>
        <w:separator/>
      </w:r>
    </w:p>
  </w:endnote>
  <w:endnote w:type="continuationSeparator" w:id="0">
    <w:p w14:paraId="0B005601" w14:textId="77777777" w:rsidR="004D6B39" w:rsidRDefault="004D6B39" w:rsidP="0076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3688"/>
      <w:docPartObj>
        <w:docPartGallery w:val="Page Numbers (Bottom of Page)"/>
        <w:docPartUnique/>
      </w:docPartObj>
    </w:sdtPr>
    <w:sdtContent>
      <w:p w14:paraId="5BC63EDA" w14:textId="77777777" w:rsidR="007606DF" w:rsidRDefault="00B57D8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5F660E68" w14:textId="77777777" w:rsidR="007606DF" w:rsidRDefault="007606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E2F2B" w14:textId="77777777" w:rsidR="004D6B39" w:rsidRDefault="004D6B39" w:rsidP="007606DF">
      <w:r>
        <w:separator/>
      </w:r>
    </w:p>
  </w:footnote>
  <w:footnote w:type="continuationSeparator" w:id="0">
    <w:p w14:paraId="485DA36F" w14:textId="77777777" w:rsidR="004D6B39" w:rsidRDefault="004D6B39" w:rsidP="0076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BFA"/>
    <w:multiLevelType w:val="hybridMultilevel"/>
    <w:tmpl w:val="6DB67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46CD"/>
    <w:multiLevelType w:val="hybridMultilevel"/>
    <w:tmpl w:val="F9582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35B9E"/>
    <w:multiLevelType w:val="hybridMultilevel"/>
    <w:tmpl w:val="6AE8C8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50E9E"/>
    <w:multiLevelType w:val="hybridMultilevel"/>
    <w:tmpl w:val="A5E4C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A92"/>
    <w:multiLevelType w:val="hybridMultilevel"/>
    <w:tmpl w:val="BE926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30943"/>
    <w:multiLevelType w:val="hybridMultilevel"/>
    <w:tmpl w:val="9EB2AE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A32EC"/>
    <w:multiLevelType w:val="hybridMultilevel"/>
    <w:tmpl w:val="EC62F444"/>
    <w:lvl w:ilvl="0" w:tplc="54B62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8209F"/>
    <w:multiLevelType w:val="hybridMultilevel"/>
    <w:tmpl w:val="E93408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4F"/>
    <w:multiLevelType w:val="hybridMultilevel"/>
    <w:tmpl w:val="2E888722"/>
    <w:lvl w:ilvl="0" w:tplc="C77A14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A384D"/>
    <w:multiLevelType w:val="hybridMultilevel"/>
    <w:tmpl w:val="D30285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447F6"/>
    <w:multiLevelType w:val="hybridMultilevel"/>
    <w:tmpl w:val="53C65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3292"/>
    <w:multiLevelType w:val="hybridMultilevel"/>
    <w:tmpl w:val="158AC29E"/>
    <w:lvl w:ilvl="0" w:tplc="9326C4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BD4E35"/>
    <w:multiLevelType w:val="hybridMultilevel"/>
    <w:tmpl w:val="A22639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610E2"/>
    <w:multiLevelType w:val="hybridMultilevel"/>
    <w:tmpl w:val="C242D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C7ABD"/>
    <w:multiLevelType w:val="hybridMultilevel"/>
    <w:tmpl w:val="F63288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B54357"/>
    <w:multiLevelType w:val="hybridMultilevel"/>
    <w:tmpl w:val="026EAB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15853"/>
    <w:multiLevelType w:val="hybridMultilevel"/>
    <w:tmpl w:val="D32CEA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921A2"/>
    <w:multiLevelType w:val="hybridMultilevel"/>
    <w:tmpl w:val="0694C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C4DA7"/>
    <w:multiLevelType w:val="hybridMultilevel"/>
    <w:tmpl w:val="1748A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C09D8"/>
    <w:multiLevelType w:val="hybridMultilevel"/>
    <w:tmpl w:val="A214412C"/>
    <w:lvl w:ilvl="0" w:tplc="B5CE0C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05106C"/>
    <w:multiLevelType w:val="hybridMultilevel"/>
    <w:tmpl w:val="3E6E8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94452"/>
    <w:multiLevelType w:val="hybridMultilevel"/>
    <w:tmpl w:val="BD0E584E"/>
    <w:lvl w:ilvl="0" w:tplc="D9A2BC5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E924B1B"/>
    <w:multiLevelType w:val="hybridMultilevel"/>
    <w:tmpl w:val="6FFE0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46805"/>
    <w:multiLevelType w:val="hybridMultilevel"/>
    <w:tmpl w:val="669CD5A0"/>
    <w:lvl w:ilvl="0" w:tplc="D84A076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A5505D"/>
    <w:multiLevelType w:val="hybridMultilevel"/>
    <w:tmpl w:val="5DFC25C8"/>
    <w:lvl w:ilvl="0" w:tplc="E18076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CC2E64"/>
    <w:multiLevelType w:val="hybridMultilevel"/>
    <w:tmpl w:val="5C4E73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6924"/>
    <w:multiLevelType w:val="hybridMultilevel"/>
    <w:tmpl w:val="5F12B4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4F5954"/>
    <w:multiLevelType w:val="hybridMultilevel"/>
    <w:tmpl w:val="2EB2B7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63281"/>
    <w:multiLevelType w:val="hybridMultilevel"/>
    <w:tmpl w:val="B4B05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214A3"/>
    <w:multiLevelType w:val="hybridMultilevel"/>
    <w:tmpl w:val="0F3A7E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9E1D1E"/>
    <w:multiLevelType w:val="hybridMultilevel"/>
    <w:tmpl w:val="E08E59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FC4846"/>
    <w:multiLevelType w:val="hybridMultilevel"/>
    <w:tmpl w:val="DFCAD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E0083E"/>
    <w:multiLevelType w:val="hybridMultilevel"/>
    <w:tmpl w:val="3A58CB32"/>
    <w:lvl w:ilvl="0" w:tplc="2B8CDDC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CA350FA"/>
    <w:multiLevelType w:val="hybridMultilevel"/>
    <w:tmpl w:val="51603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63F06"/>
    <w:multiLevelType w:val="hybridMultilevel"/>
    <w:tmpl w:val="2B92E3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9817280">
    <w:abstractNumId w:val="3"/>
  </w:num>
  <w:num w:numId="2" w16cid:durableId="1365984944">
    <w:abstractNumId w:val="30"/>
  </w:num>
  <w:num w:numId="3" w16cid:durableId="41251740">
    <w:abstractNumId w:val="32"/>
  </w:num>
  <w:num w:numId="4" w16cid:durableId="746001008">
    <w:abstractNumId w:val="18"/>
  </w:num>
  <w:num w:numId="5" w16cid:durableId="1927499898">
    <w:abstractNumId w:val="33"/>
  </w:num>
  <w:num w:numId="6" w16cid:durableId="1959411586">
    <w:abstractNumId w:val="19"/>
  </w:num>
  <w:num w:numId="7" w16cid:durableId="236938517">
    <w:abstractNumId w:val="11"/>
  </w:num>
  <w:num w:numId="8" w16cid:durableId="1300840504">
    <w:abstractNumId w:val="9"/>
  </w:num>
  <w:num w:numId="9" w16cid:durableId="1469593667">
    <w:abstractNumId w:val="25"/>
  </w:num>
  <w:num w:numId="10" w16cid:durableId="1112438658">
    <w:abstractNumId w:val="20"/>
  </w:num>
  <w:num w:numId="11" w16cid:durableId="790053226">
    <w:abstractNumId w:val="4"/>
  </w:num>
  <w:num w:numId="12" w16cid:durableId="432748966">
    <w:abstractNumId w:val="10"/>
  </w:num>
  <w:num w:numId="13" w16cid:durableId="973363379">
    <w:abstractNumId w:val="24"/>
  </w:num>
  <w:num w:numId="14" w16cid:durableId="965546983">
    <w:abstractNumId w:val="15"/>
  </w:num>
  <w:num w:numId="15" w16cid:durableId="127364120">
    <w:abstractNumId w:val="27"/>
  </w:num>
  <w:num w:numId="16" w16cid:durableId="1035229743">
    <w:abstractNumId w:val="28"/>
  </w:num>
  <w:num w:numId="17" w16cid:durableId="16082564">
    <w:abstractNumId w:val="8"/>
  </w:num>
  <w:num w:numId="18" w16cid:durableId="1332832448">
    <w:abstractNumId w:val="26"/>
  </w:num>
  <w:num w:numId="19" w16cid:durableId="398556469">
    <w:abstractNumId w:val="2"/>
  </w:num>
  <w:num w:numId="20" w16cid:durableId="1522629252">
    <w:abstractNumId w:val="6"/>
  </w:num>
  <w:num w:numId="21" w16cid:durableId="540090628">
    <w:abstractNumId w:val="23"/>
  </w:num>
  <w:num w:numId="22" w16cid:durableId="1478843410">
    <w:abstractNumId w:val="21"/>
  </w:num>
  <w:num w:numId="23" w16cid:durableId="1769111521">
    <w:abstractNumId w:val="7"/>
  </w:num>
  <w:num w:numId="24" w16cid:durableId="59250924">
    <w:abstractNumId w:val="12"/>
  </w:num>
  <w:num w:numId="25" w16cid:durableId="475268149">
    <w:abstractNumId w:val="29"/>
  </w:num>
  <w:num w:numId="26" w16cid:durableId="993531375">
    <w:abstractNumId w:val="34"/>
  </w:num>
  <w:num w:numId="27" w16cid:durableId="641346884">
    <w:abstractNumId w:val="1"/>
  </w:num>
  <w:num w:numId="28" w16cid:durableId="57629381">
    <w:abstractNumId w:val="13"/>
  </w:num>
  <w:num w:numId="29" w16cid:durableId="1267348498">
    <w:abstractNumId w:val="0"/>
  </w:num>
  <w:num w:numId="30" w16cid:durableId="355739151">
    <w:abstractNumId w:val="22"/>
  </w:num>
  <w:num w:numId="31" w16cid:durableId="397172076">
    <w:abstractNumId w:val="16"/>
  </w:num>
  <w:num w:numId="32" w16cid:durableId="839151509">
    <w:abstractNumId w:val="14"/>
  </w:num>
  <w:num w:numId="33" w16cid:durableId="1497188589">
    <w:abstractNumId w:val="17"/>
  </w:num>
  <w:num w:numId="34" w16cid:durableId="925269225">
    <w:abstractNumId w:val="5"/>
  </w:num>
  <w:num w:numId="35" w16cid:durableId="1953397241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C5"/>
    <w:rsid w:val="000063C1"/>
    <w:rsid w:val="00030B6E"/>
    <w:rsid w:val="00036FEE"/>
    <w:rsid w:val="00044F02"/>
    <w:rsid w:val="000677FB"/>
    <w:rsid w:val="00081743"/>
    <w:rsid w:val="00094508"/>
    <w:rsid w:val="00095E3B"/>
    <w:rsid w:val="00096A3D"/>
    <w:rsid w:val="000A265F"/>
    <w:rsid w:val="000C0B6B"/>
    <w:rsid w:val="000F3AAA"/>
    <w:rsid w:val="000F5E52"/>
    <w:rsid w:val="001306ED"/>
    <w:rsid w:val="00130F1C"/>
    <w:rsid w:val="00131DB7"/>
    <w:rsid w:val="00143E8F"/>
    <w:rsid w:val="00144F27"/>
    <w:rsid w:val="00164CC5"/>
    <w:rsid w:val="00172F81"/>
    <w:rsid w:val="00175CD9"/>
    <w:rsid w:val="001C04F2"/>
    <w:rsid w:val="001C17ED"/>
    <w:rsid w:val="001C426E"/>
    <w:rsid w:val="001F0CBC"/>
    <w:rsid w:val="002222C8"/>
    <w:rsid w:val="00250672"/>
    <w:rsid w:val="00250861"/>
    <w:rsid w:val="002D3078"/>
    <w:rsid w:val="002E29DB"/>
    <w:rsid w:val="002F2BE3"/>
    <w:rsid w:val="003047C4"/>
    <w:rsid w:val="003121E2"/>
    <w:rsid w:val="00313C7F"/>
    <w:rsid w:val="003161BC"/>
    <w:rsid w:val="00340C38"/>
    <w:rsid w:val="00364743"/>
    <w:rsid w:val="003D147F"/>
    <w:rsid w:val="003D54CF"/>
    <w:rsid w:val="003E4AB5"/>
    <w:rsid w:val="003F7B56"/>
    <w:rsid w:val="00405D3A"/>
    <w:rsid w:val="00412F0E"/>
    <w:rsid w:val="0042330D"/>
    <w:rsid w:val="00423A7A"/>
    <w:rsid w:val="0045558C"/>
    <w:rsid w:val="004706A9"/>
    <w:rsid w:val="004905D3"/>
    <w:rsid w:val="004B332B"/>
    <w:rsid w:val="004D1FAC"/>
    <w:rsid w:val="004D6B39"/>
    <w:rsid w:val="00504F0E"/>
    <w:rsid w:val="00566A77"/>
    <w:rsid w:val="00577167"/>
    <w:rsid w:val="005858D7"/>
    <w:rsid w:val="005A4CEC"/>
    <w:rsid w:val="005D3A85"/>
    <w:rsid w:val="0063060E"/>
    <w:rsid w:val="00646770"/>
    <w:rsid w:val="00656AD8"/>
    <w:rsid w:val="00660FFE"/>
    <w:rsid w:val="00671C2A"/>
    <w:rsid w:val="00671FCF"/>
    <w:rsid w:val="0067680E"/>
    <w:rsid w:val="00683DC4"/>
    <w:rsid w:val="006902A4"/>
    <w:rsid w:val="006B1FE6"/>
    <w:rsid w:val="006D7F5A"/>
    <w:rsid w:val="006E4B8D"/>
    <w:rsid w:val="007164FB"/>
    <w:rsid w:val="00725FFD"/>
    <w:rsid w:val="007606DF"/>
    <w:rsid w:val="007A53AF"/>
    <w:rsid w:val="007D4372"/>
    <w:rsid w:val="00830CDC"/>
    <w:rsid w:val="00836838"/>
    <w:rsid w:val="008B23F9"/>
    <w:rsid w:val="008B7943"/>
    <w:rsid w:val="008C6529"/>
    <w:rsid w:val="00902B11"/>
    <w:rsid w:val="00925B2A"/>
    <w:rsid w:val="0094364D"/>
    <w:rsid w:val="00964955"/>
    <w:rsid w:val="0098324A"/>
    <w:rsid w:val="009B3E4F"/>
    <w:rsid w:val="009D721E"/>
    <w:rsid w:val="009E1F51"/>
    <w:rsid w:val="009F7D08"/>
    <w:rsid w:val="00A11E5A"/>
    <w:rsid w:val="00A30A90"/>
    <w:rsid w:val="00AD1D42"/>
    <w:rsid w:val="00AD30A0"/>
    <w:rsid w:val="00AF642B"/>
    <w:rsid w:val="00B3346C"/>
    <w:rsid w:val="00B345FE"/>
    <w:rsid w:val="00B41F1E"/>
    <w:rsid w:val="00B566E7"/>
    <w:rsid w:val="00B57D82"/>
    <w:rsid w:val="00B60679"/>
    <w:rsid w:val="00B642AF"/>
    <w:rsid w:val="00B65E29"/>
    <w:rsid w:val="00B87DE8"/>
    <w:rsid w:val="00BC457A"/>
    <w:rsid w:val="00BD28F7"/>
    <w:rsid w:val="00BF2301"/>
    <w:rsid w:val="00C20380"/>
    <w:rsid w:val="00C33148"/>
    <w:rsid w:val="00C450A4"/>
    <w:rsid w:val="00C570EE"/>
    <w:rsid w:val="00C74977"/>
    <w:rsid w:val="00C85520"/>
    <w:rsid w:val="00CA7FA3"/>
    <w:rsid w:val="00CC6F78"/>
    <w:rsid w:val="00D063BB"/>
    <w:rsid w:val="00D132C8"/>
    <w:rsid w:val="00D16345"/>
    <w:rsid w:val="00D500A5"/>
    <w:rsid w:val="00D533C5"/>
    <w:rsid w:val="00D7388B"/>
    <w:rsid w:val="00DB1D2F"/>
    <w:rsid w:val="00DC17B3"/>
    <w:rsid w:val="00E04166"/>
    <w:rsid w:val="00E11782"/>
    <w:rsid w:val="00E344F8"/>
    <w:rsid w:val="00E7794A"/>
    <w:rsid w:val="00E93C40"/>
    <w:rsid w:val="00EF3AD7"/>
    <w:rsid w:val="00EF3D68"/>
    <w:rsid w:val="00F02C83"/>
    <w:rsid w:val="00F2020C"/>
    <w:rsid w:val="00F21098"/>
    <w:rsid w:val="00F26F6C"/>
    <w:rsid w:val="00F31C56"/>
    <w:rsid w:val="00F42182"/>
    <w:rsid w:val="00F43F49"/>
    <w:rsid w:val="00F45958"/>
    <w:rsid w:val="00F50DE8"/>
    <w:rsid w:val="00F63D86"/>
    <w:rsid w:val="00F81443"/>
    <w:rsid w:val="00FC136F"/>
    <w:rsid w:val="00FD10E7"/>
    <w:rsid w:val="00FD3188"/>
    <w:rsid w:val="00FE408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CBA6"/>
  <w15:docId w15:val="{B53709F3-791D-4289-979B-FA037A3A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4CC5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Hipercze">
    <w:name w:val="Hyperlink"/>
    <w:basedOn w:val="Domylnaczcionkaakapitu"/>
    <w:uiPriority w:val="99"/>
    <w:unhideWhenUsed/>
    <w:rsid w:val="0008174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174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203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F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F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F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F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F5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45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60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6DF"/>
  </w:style>
  <w:style w:type="paragraph" w:styleId="Stopka">
    <w:name w:val="footer"/>
    <w:basedOn w:val="Normalny"/>
    <w:link w:val="StopkaZnak"/>
    <w:uiPriority w:val="99"/>
    <w:unhideWhenUsed/>
    <w:rsid w:val="00760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06DF"/>
  </w:style>
  <w:style w:type="paragraph" w:styleId="Bezodstpw">
    <w:name w:val="No Spacing"/>
    <w:uiPriority w:val="1"/>
    <w:qFormat/>
    <w:rsid w:val="008B7943"/>
    <w:pPr>
      <w:widowControl w:val="0"/>
      <w:autoSpaceDE w:val="0"/>
      <w:autoSpaceDN w:val="0"/>
      <w:adjustRightInd w:val="0"/>
      <w:jc w:val="both"/>
    </w:pPr>
    <w:rPr>
      <w:rFonts w:eastAsia="Times New Roman" w:cs="Arial"/>
      <w:color w:val="000000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esce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ce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F936-CFFD-49DF-9CBC-299B7E73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8080</Words>
  <Characters>48480</Characters>
  <Application>Microsoft Office Word</Application>
  <DocSecurity>0</DocSecurity>
  <Lines>404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2024-08-14T10:51:00Z</cp:lastPrinted>
  <dcterms:created xsi:type="dcterms:W3CDTF">2025-09-19T15:59:00Z</dcterms:created>
  <dcterms:modified xsi:type="dcterms:W3CDTF">2025-10-17T08:26:00Z</dcterms:modified>
</cp:coreProperties>
</file>